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04" w:rsidRPr="002D7104" w:rsidRDefault="002D7104">
      <w:pPr>
        <w:rPr>
          <w:color w:val="4BACC6" w:themeColor="accent5"/>
          <w:sz w:val="28"/>
        </w:rPr>
      </w:pPr>
    </w:p>
    <w:p w:rsidR="005140A7" w:rsidRPr="002D7104" w:rsidRDefault="002D7104" w:rsidP="00054BD2">
      <w:pPr>
        <w:rPr>
          <w:b/>
          <w:color w:val="4BACC6" w:themeColor="accent5"/>
          <w:sz w:val="28"/>
        </w:rPr>
      </w:pPr>
      <w:r w:rsidRPr="002522EE">
        <w:rPr>
          <w:b/>
          <w:color w:val="4BACC6" w:themeColor="accent5"/>
          <w:sz w:val="32"/>
        </w:rPr>
        <w:t>Volunteer Position Description</w:t>
      </w:r>
    </w:p>
    <w:tbl>
      <w:tblPr>
        <w:tblStyle w:val="TableGrid"/>
        <w:tblpPr w:leftFromText="180" w:rightFromText="180" w:vertAnchor="text" w:horzAnchor="margin" w:tblpY="790"/>
        <w:tblW w:w="0" w:type="auto"/>
        <w:tblLook w:val="04A0" w:firstRow="1" w:lastRow="0" w:firstColumn="1" w:lastColumn="0" w:noHBand="0" w:noVBand="1"/>
      </w:tblPr>
      <w:tblGrid>
        <w:gridCol w:w="2235"/>
        <w:gridCol w:w="3869"/>
      </w:tblGrid>
      <w:tr w:rsidR="002F7C71" w:rsidTr="002F7C71">
        <w:trPr>
          <w:trHeight w:val="337"/>
        </w:trPr>
        <w:tc>
          <w:tcPr>
            <w:tcW w:w="6104" w:type="dxa"/>
            <w:gridSpan w:val="2"/>
            <w:vAlign w:val="center"/>
          </w:tcPr>
          <w:p w:rsidR="002F7C71" w:rsidRDefault="002F7C71" w:rsidP="002F7C71">
            <w:pPr>
              <w:rPr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  <w:t>Volunteer</w:t>
            </w:r>
            <w:r w:rsidR="0050494D">
              <w:rPr>
                <w:b/>
                <w:color w:val="4BACC6" w:themeColor="accent5"/>
              </w:rPr>
              <w:t>s’</w:t>
            </w:r>
            <w:r>
              <w:rPr>
                <w:b/>
                <w:color w:val="4BACC6" w:themeColor="accent5"/>
              </w:rPr>
              <w:t xml:space="preserve"> Coordinator</w:t>
            </w:r>
          </w:p>
        </w:tc>
      </w:tr>
      <w:tr w:rsidR="002F7C71" w:rsidTr="002F7C71">
        <w:trPr>
          <w:trHeight w:val="337"/>
        </w:trPr>
        <w:tc>
          <w:tcPr>
            <w:tcW w:w="2235" w:type="dxa"/>
            <w:vAlign w:val="center"/>
          </w:tcPr>
          <w:p w:rsidR="002F7C71" w:rsidRDefault="002F7C71" w:rsidP="002F7C71">
            <w:pPr>
              <w:rPr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  <w:t>Name:</w:t>
            </w:r>
          </w:p>
        </w:tc>
        <w:tc>
          <w:tcPr>
            <w:tcW w:w="3869" w:type="dxa"/>
            <w:vAlign w:val="center"/>
          </w:tcPr>
          <w:p w:rsidR="002F7C71" w:rsidRPr="00726D2C" w:rsidRDefault="002F7C71" w:rsidP="002F7C71">
            <w:r>
              <w:t>Gemma Hogben</w:t>
            </w:r>
          </w:p>
        </w:tc>
      </w:tr>
      <w:tr w:rsidR="002F7C71" w:rsidTr="002F7C71">
        <w:trPr>
          <w:trHeight w:val="337"/>
        </w:trPr>
        <w:tc>
          <w:tcPr>
            <w:tcW w:w="2235" w:type="dxa"/>
            <w:vAlign w:val="center"/>
          </w:tcPr>
          <w:p w:rsidR="002F7C71" w:rsidRDefault="002F7C71" w:rsidP="002F7C71">
            <w:pPr>
              <w:rPr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  <w:t>Phone:</w:t>
            </w:r>
          </w:p>
        </w:tc>
        <w:tc>
          <w:tcPr>
            <w:tcW w:w="3869" w:type="dxa"/>
            <w:vAlign w:val="center"/>
          </w:tcPr>
          <w:p w:rsidR="002F7C71" w:rsidRPr="00726D2C" w:rsidRDefault="002F7C71" w:rsidP="002F7C71">
            <w:r>
              <w:t>6287 8127</w:t>
            </w:r>
          </w:p>
        </w:tc>
      </w:tr>
      <w:tr w:rsidR="002F7C71" w:rsidTr="002F7C71">
        <w:trPr>
          <w:trHeight w:val="351"/>
        </w:trPr>
        <w:tc>
          <w:tcPr>
            <w:tcW w:w="2235" w:type="dxa"/>
            <w:vAlign w:val="center"/>
          </w:tcPr>
          <w:p w:rsidR="002F7C71" w:rsidRDefault="002F7C71" w:rsidP="002F7C71">
            <w:pPr>
              <w:rPr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  <w:t>Email:</w:t>
            </w:r>
          </w:p>
        </w:tc>
        <w:tc>
          <w:tcPr>
            <w:tcW w:w="3869" w:type="dxa"/>
            <w:vAlign w:val="center"/>
          </w:tcPr>
          <w:p w:rsidR="002F7C71" w:rsidRPr="00726D2C" w:rsidRDefault="002F7C71" w:rsidP="002F7C71">
            <w:r>
              <w:t>volunteers@rspca-act.org.au</w:t>
            </w:r>
          </w:p>
        </w:tc>
      </w:tr>
    </w:tbl>
    <w:p w:rsidR="002D7104" w:rsidRDefault="00054BD2" w:rsidP="009C0798">
      <w:pPr>
        <w:rPr>
          <w:b/>
          <w:color w:val="4BACC6" w:themeColor="accent5"/>
        </w:rPr>
      </w:pPr>
      <w:r w:rsidRPr="002522EE">
        <w:rPr>
          <w:b/>
          <w:noProof/>
          <w:color w:val="4BACC6" w:themeColor="accent5"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911D6" wp14:editId="1BCE09F9">
                <wp:simplePos x="0" y="0"/>
                <wp:positionH relativeFrom="column">
                  <wp:posOffset>3994099</wp:posOffset>
                </wp:positionH>
                <wp:positionV relativeFrom="paragraph">
                  <wp:posOffset>16002</wp:posOffset>
                </wp:positionV>
                <wp:extent cx="1969200" cy="7498800"/>
                <wp:effectExtent l="0" t="0" r="12065" b="2603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200" cy="7498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D8A" w:rsidRPr="00054BD2" w:rsidRDefault="00682D8A">
                            <w:pPr>
                              <w:rPr>
                                <w:b/>
                                <w:color w:val="4BACC6" w:themeColor="accent5"/>
                              </w:rPr>
                            </w:pPr>
                            <w:r>
                              <w:rPr>
                                <w:b/>
                                <w:color w:val="4BACC6" w:themeColor="accent5"/>
                              </w:rPr>
                              <w:br/>
                            </w:r>
                            <w:r w:rsidRPr="00054BD2">
                              <w:rPr>
                                <w:b/>
                                <w:color w:val="4BACC6" w:themeColor="accent5"/>
                              </w:rPr>
                              <w:t>Mission</w:t>
                            </w:r>
                            <w:r w:rsidRPr="009C0798">
                              <w:rPr>
                                <w:b/>
                                <w:color w:val="4BACC6" w:themeColor="accent5"/>
                              </w:rPr>
                              <w:br/>
                            </w:r>
                            <w:r w:rsidRPr="009C0798">
                              <w:t xml:space="preserve">To prevent cruelty to animals by actively promoting their care and protection. </w:t>
                            </w:r>
                          </w:p>
                          <w:p w:rsidR="00682D8A" w:rsidRPr="009C0798" w:rsidRDefault="00682D8A">
                            <w:pPr>
                              <w:rPr>
                                <w:b/>
                                <w:color w:val="4BACC6" w:themeColor="accent5"/>
                              </w:rPr>
                            </w:pPr>
                            <w:r w:rsidRPr="009C0798">
                              <w:rPr>
                                <w:b/>
                                <w:color w:val="4BACC6" w:themeColor="accent5"/>
                              </w:rPr>
                              <w:t>Vision</w:t>
                            </w:r>
                            <w:r w:rsidRPr="009C0798">
                              <w:br/>
                              <w:t>To be the leading authority in animal care and protection</w:t>
                            </w:r>
                            <w:r>
                              <w:t>.</w:t>
                            </w:r>
                          </w:p>
                          <w:p w:rsidR="00682D8A" w:rsidRPr="009C0798" w:rsidRDefault="00682D8A" w:rsidP="00A20BB3">
                            <w:proofErr w:type="gramStart"/>
                            <w:r w:rsidRPr="009C0798">
                              <w:rPr>
                                <w:b/>
                                <w:color w:val="4BACC6" w:themeColor="accent5"/>
                              </w:rPr>
                              <w:t>About RSPCA ACT</w:t>
                            </w:r>
                            <w:r w:rsidRPr="009C0798">
                              <w:rPr>
                                <w:b/>
                                <w:color w:val="4BACC6" w:themeColor="accent5"/>
                              </w:rPr>
                              <w:br/>
                            </w:r>
                            <w:r w:rsidRPr="00A20BB3">
                              <w:t xml:space="preserve">RSPCA ACT cares for </w:t>
                            </w:r>
                            <w:r w:rsidR="0050494D">
                              <w:t>4</w:t>
                            </w:r>
                            <w:r w:rsidRPr="00A20BB3">
                              <w:t>,000 companion and</w:t>
                            </w:r>
                            <w:r w:rsidR="0050494D">
                              <w:t xml:space="preserve"> approx. 500</w:t>
                            </w:r>
                            <w:r w:rsidRPr="00A20BB3">
                              <w:t xml:space="preserve"> native animals each year.</w:t>
                            </w:r>
                            <w:proofErr w:type="gramEnd"/>
                            <w:r w:rsidRPr="00A20BB3">
                              <w:t xml:space="preserve"> Our Canberra shelter is a leader in animal welfare outcomes in Australia. We are </w:t>
                            </w:r>
                            <w:r>
                              <w:t xml:space="preserve">committed to finding a home for every healthy </w:t>
                            </w:r>
                            <w:r w:rsidRPr="00A20BB3">
                              <w:t>companion anim</w:t>
                            </w:r>
                            <w:r>
                              <w:t xml:space="preserve">al and we have no time limits, </w:t>
                            </w:r>
                            <w:r w:rsidRPr="00A20BB3">
                              <w:t>age limits, or space l</w:t>
                            </w:r>
                            <w:r>
                              <w:t xml:space="preserve">imits for animals in our care. 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Pr="00A20BB3">
                              <w:t>RSPCA</w:t>
                            </w:r>
                            <w:r>
                              <w:t xml:space="preserve"> </w:t>
                            </w:r>
                            <w:r w:rsidRPr="00A20BB3">
                              <w:t xml:space="preserve">ACT operates </w:t>
                            </w:r>
                            <w:r>
                              <w:t xml:space="preserve">an animal shelter, </w:t>
                            </w:r>
                            <w:r w:rsidRPr="00A20BB3">
                              <w:t>a</w:t>
                            </w:r>
                            <w:r>
                              <w:t xml:space="preserve">n animal cruelty inspectorate, </w:t>
                            </w:r>
                            <w:r w:rsidRPr="00A20BB3">
                              <w:t>a fully equipped v</w:t>
                            </w:r>
                            <w:r>
                              <w:t xml:space="preserve">eterinary clinic, a pet supply </w:t>
                            </w:r>
                            <w:r w:rsidRPr="00A20BB3">
                              <w:t>store, dog traini</w:t>
                            </w:r>
                            <w:r>
                              <w:t>ng classes</w:t>
                            </w:r>
                            <w:r w:rsidR="0050494D">
                              <w:t xml:space="preserve"> a cat boarding facility</w:t>
                            </w:r>
                            <w:r w:rsidR="006F6F2D">
                              <w:t xml:space="preserve"> </w:t>
                            </w:r>
                            <w:r>
                              <w:t xml:space="preserve">and programs to support </w:t>
                            </w:r>
                            <w:r w:rsidRPr="00A20BB3">
                              <w:t>vulnerable me</w:t>
                            </w:r>
                            <w:r>
                              <w:t xml:space="preserve">mbers of the community. We are </w:t>
                            </w:r>
                            <w:r w:rsidRPr="00A20BB3">
                              <w:t>supported by dedicated</w:t>
                            </w:r>
                            <w:r>
                              <w:t xml:space="preserve"> staff and hundreds of </w:t>
                            </w:r>
                            <w:r w:rsidRPr="00A20BB3">
                              <w:t>volunteers who work to improve the</w:t>
                            </w:r>
                            <w:r>
                              <w:t xml:space="preserve"> lives of animals in the region.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1911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5pt;margin-top:1.25pt;width:155.05pt;height:59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" filled="f" strokecolor="#92d050" strokeweight="1.5pt">
                <v:textbox>
                  <w:txbxContent>
                    <w:p w:rsidR="00682D8A" w:rsidRPr="00054BD2" w:rsidRDefault="00682D8A">
                      <w:pPr>
                        <w:rPr>
                          <w:b/>
                          <w:color w:val="4BACC6" w:themeColor="accent5"/>
                        </w:rPr>
                      </w:pPr>
                      <w:r>
                        <w:rPr>
                          <w:b/>
                          <w:color w:val="4BACC6" w:themeColor="accent5"/>
                        </w:rPr>
                        <w:br/>
                      </w:r>
                      <w:r w:rsidRPr="00054BD2">
                        <w:rPr>
                          <w:b/>
                          <w:color w:val="4BACC6" w:themeColor="accent5"/>
                        </w:rPr>
                        <w:t>Mission</w:t>
                      </w:r>
                      <w:r w:rsidRPr="009C0798">
                        <w:rPr>
                          <w:b/>
                          <w:color w:val="4BACC6" w:themeColor="accent5"/>
                        </w:rPr>
                        <w:br/>
                      </w:r>
                      <w:r w:rsidRPr="009C0798">
                        <w:t xml:space="preserve">To prevent cruelty to animals by actively promoting their care and protection. </w:t>
                      </w:r>
                    </w:p>
                    <w:p w:rsidR="00682D8A" w:rsidRPr="009C0798" w:rsidRDefault="00682D8A">
                      <w:pPr>
                        <w:rPr>
                          <w:b/>
                          <w:color w:val="4BACC6" w:themeColor="accent5"/>
                        </w:rPr>
                      </w:pPr>
                      <w:r w:rsidRPr="009C0798">
                        <w:rPr>
                          <w:b/>
                          <w:color w:val="4BACC6" w:themeColor="accent5"/>
                        </w:rPr>
                        <w:t>Vision</w:t>
                      </w:r>
                      <w:r w:rsidRPr="009C0798">
                        <w:br/>
                        <w:t>To be the leading authority in animal care and protection</w:t>
                      </w:r>
                      <w:r>
                        <w:t>.</w:t>
                      </w:r>
                    </w:p>
                    <w:p w:rsidR="00682D8A" w:rsidRPr="009C0798" w:rsidRDefault="00682D8A" w:rsidP="00A20BB3">
                      <w:r w:rsidRPr="009C0798">
                        <w:rPr>
                          <w:b/>
                          <w:color w:val="4BACC6" w:themeColor="accent5"/>
                        </w:rPr>
                        <w:t>About RSPCA ACT</w:t>
                      </w:r>
                      <w:r w:rsidRPr="009C0798">
                        <w:rPr>
                          <w:b/>
                          <w:color w:val="4BACC6" w:themeColor="accent5"/>
                        </w:rPr>
                        <w:br/>
                      </w:r>
                      <w:r w:rsidRPr="00A20BB3">
                        <w:t xml:space="preserve">RSPCA ACT cares for </w:t>
                      </w:r>
                      <w:r w:rsidR="0050494D">
                        <w:t>4</w:t>
                      </w:r>
                      <w:r w:rsidRPr="00A20BB3">
                        <w:t xml:space="preserve">,000 </w:t>
                      </w:r>
                      <w:proofErr w:type="gramStart"/>
                      <w:r w:rsidRPr="00A20BB3">
                        <w:t>companion</w:t>
                      </w:r>
                      <w:proofErr w:type="gramEnd"/>
                      <w:r w:rsidRPr="00A20BB3">
                        <w:t xml:space="preserve"> and</w:t>
                      </w:r>
                      <w:r w:rsidR="0050494D">
                        <w:t xml:space="preserve"> approx. 500</w:t>
                      </w:r>
                      <w:r w:rsidRPr="00A20BB3">
                        <w:t xml:space="preserve"> native animals each year. Our Canberra shelter is a leader in animal welfare outcomes in Australia. We are </w:t>
                      </w:r>
                      <w:r>
                        <w:t xml:space="preserve">committed to finding a home for every healthy </w:t>
                      </w:r>
                      <w:r w:rsidRPr="00A20BB3">
                        <w:t>companion anim</w:t>
                      </w:r>
                      <w:r>
                        <w:t xml:space="preserve">al and we have no time limits, </w:t>
                      </w:r>
                      <w:r w:rsidRPr="00A20BB3">
                        <w:t>age limits, or space l</w:t>
                      </w:r>
                      <w:r>
                        <w:t xml:space="preserve">imits for animals in our care. </w:t>
                      </w:r>
                      <w:r>
                        <w:br/>
                      </w:r>
                      <w:r>
                        <w:br/>
                      </w:r>
                      <w:r w:rsidRPr="00A20BB3">
                        <w:t>RSPCA</w:t>
                      </w:r>
                      <w:r>
                        <w:t xml:space="preserve"> </w:t>
                      </w:r>
                      <w:r w:rsidRPr="00A20BB3">
                        <w:t xml:space="preserve">ACT operates </w:t>
                      </w:r>
                      <w:r>
                        <w:t xml:space="preserve">an animal shelter, </w:t>
                      </w:r>
                      <w:r w:rsidRPr="00A20BB3">
                        <w:t>a</w:t>
                      </w:r>
                      <w:r>
                        <w:t xml:space="preserve">n animal cruelty inspectorate, </w:t>
                      </w:r>
                      <w:r w:rsidRPr="00A20BB3">
                        <w:t>a fully equipped v</w:t>
                      </w:r>
                      <w:r>
                        <w:t xml:space="preserve">eterinary clinic, a pet supply </w:t>
                      </w:r>
                      <w:r w:rsidRPr="00A20BB3">
                        <w:t>store, dog traini</w:t>
                      </w:r>
                      <w:r>
                        <w:t>ng classes</w:t>
                      </w:r>
                      <w:r w:rsidR="0050494D">
                        <w:t xml:space="preserve"> a cat boarding facility</w:t>
                      </w:r>
                      <w:r w:rsidR="006F6F2D">
                        <w:t xml:space="preserve"> </w:t>
                      </w:r>
                      <w:r>
                        <w:t xml:space="preserve">and programs to support </w:t>
                      </w:r>
                      <w:r w:rsidRPr="00A20BB3">
                        <w:t>vulnerable me</w:t>
                      </w:r>
                      <w:r>
                        <w:t xml:space="preserve">mbers of the community. We are </w:t>
                      </w:r>
                      <w:r w:rsidRPr="00A20BB3">
                        <w:t>supported by dedicated</w:t>
                      </w:r>
                      <w:r>
                        <w:t xml:space="preserve"> staff and hundreds of </w:t>
                      </w:r>
                      <w:r w:rsidRPr="00A20BB3">
                        <w:t>volunteers who work to improve the</w:t>
                      </w:r>
                      <w:r>
                        <w:t xml:space="preserve"> lives of animals in the region.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2EE" w:rsidRPr="002522EE">
        <w:rPr>
          <w:b/>
          <w:color w:val="4BACC6" w:themeColor="accent5"/>
        </w:rPr>
        <w:t>Position:</w:t>
      </w:r>
      <w:r w:rsidR="00503E7C">
        <w:rPr>
          <w:b/>
          <w:color w:val="4BACC6" w:themeColor="accent5"/>
        </w:rPr>
        <w:t xml:space="preserve"> Maintenance Assistant</w:t>
      </w:r>
      <w:r w:rsidR="002522EE">
        <w:rPr>
          <w:b/>
          <w:color w:val="4BACC6" w:themeColor="accent5"/>
        </w:rPr>
        <w:br/>
        <w:t>Department:</w:t>
      </w:r>
      <w:r w:rsidR="00503E7C">
        <w:rPr>
          <w:b/>
          <w:color w:val="4BACC6" w:themeColor="accent5"/>
        </w:rPr>
        <w:t xml:space="preserve"> Maintenance</w:t>
      </w:r>
    </w:p>
    <w:p w:rsidR="00726D2C" w:rsidRPr="00927E2B" w:rsidRDefault="002522EE" w:rsidP="00927E2B">
      <w:pPr>
        <w:spacing w:line="240" w:lineRule="auto"/>
        <w:rPr>
          <w:b/>
          <w:color w:val="4BACC6" w:themeColor="accent5"/>
        </w:rPr>
      </w:pPr>
      <w:r>
        <w:rPr>
          <w:b/>
          <w:color w:val="4BACC6" w:themeColor="accent5"/>
        </w:rPr>
        <w:br/>
      </w:r>
      <w:r w:rsidR="00726D2C">
        <w:rPr>
          <w:b/>
          <w:color w:val="4BACC6" w:themeColor="accent5"/>
        </w:rPr>
        <w:t>Location:</w:t>
      </w:r>
      <w:r w:rsidR="00927E2B">
        <w:rPr>
          <w:b/>
          <w:color w:val="4BACC6" w:themeColor="accent5"/>
        </w:rPr>
        <w:t xml:space="preserve"> </w:t>
      </w:r>
      <w:r w:rsidR="00927E2B" w:rsidRPr="00C76482">
        <w:rPr>
          <w:color w:val="000000" w:themeColor="text1"/>
        </w:rPr>
        <w:t>12 Kirkpatrick Street Weston (off Cotter Road), ACT, 2611, Australia</w:t>
      </w:r>
    </w:p>
    <w:p w:rsidR="00726D2C" w:rsidRPr="00726D2C" w:rsidRDefault="00726D2C" w:rsidP="002522EE">
      <w:pPr>
        <w:spacing w:line="240" w:lineRule="auto"/>
      </w:pPr>
      <w:r>
        <w:rPr>
          <w:b/>
          <w:color w:val="4BACC6" w:themeColor="accent5"/>
        </w:rPr>
        <w:t>Hours:</w:t>
      </w:r>
      <w:r w:rsidR="00927E2B">
        <w:rPr>
          <w:b/>
          <w:color w:val="4BACC6" w:themeColor="accent5"/>
        </w:rPr>
        <w:t xml:space="preserve"> </w:t>
      </w:r>
      <w:r w:rsidR="00682D8A">
        <w:rPr>
          <w:color w:val="000000" w:themeColor="text1"/>
        </w:rPr>
        <w:t>Two hour s</w:t>
      </w:r>
      <w:r w:rsidR="00927E2B" w:rsidRPr="00C76482">
        <w:rPr>
          <w:color w:val="000000" w:themeColor="text1"/>
        </w:rPr>
        <w:t>hifts</w:t>
      </w:r>
      <w:r w:rsidR="00682D8A">
        <w:rPr>
          <w:color w:val="000000" w:themeColor="text1"/>
        </w:rPr>
        <w:t>, in the morning or afternoon</w:t>
      </w:r>
    </w:p>
    <w:p w:rsidR="00E33CF0" w:rsidRPr="003F4BBA" w:rsidRDefault="002522EE" w:rsidP="002522EE">
      <w:pPr>
        <w:spacing w:line="240" w:lineRule="auto"/>
        <w:rPr>
          <w:b/>
          <w:color w:val="4BACC6" w:themeColor="accent5"/>
        </w:rPr>
      </w:pPr>
      <w:r>
        <w:rPr>
          <w:b/>
          <w:color w:val="4BACC6" w:themeColor="accent5"/>
        </w:rPr>
        <w:t>About the Position:</w:t>
      </w:r>
      <w:r w:rsidR="00927E2B">
        <w:rPr>
          <w:b/>
          <w:color w:val="4BACC6" w:themeColor="accent5"/>
        </w:rPr>
        <w:t xml:space="preserve"> </w:t>
      </w:r>
    </w:p>
    <w:p w:rsidR="00E33CF0" w:rsidRPr="00E33CF0" w:rsidRDefault="00C76482" w:rsidP="003F4BBA">
      <w:pPr>
        <w:spacing w:line="240" w:lineRule="auto"/>
      </w:pPr>
      <w:r>
        <w:t xml:space="preserve">The role of </w:t>
      </w:r>
      <w:r w:rsidR="00503E7C">
        <w:t xml:space="preserve">maintenance assistant </w:t>
      </w:r>
      <w:r>
        <w:t>is critical</w:t>
      </w:r>
      <w:r w:rsidR="00503E7C">
        <w:t xml:space="preserve"> to ensure the RSPCA ACT buildings, grounds and assets are well maintained and presentable, within budgetary constraints. </w:t>
      </w:r>
      <w:r w:rsidR="009E2B00">
        <w:t xml:space="preserve"> </w:t>
      </w:r>
    </w:p>
    <w:p w:rsidR="00726D2C" w:rsidRDefault="006252F6" w:rsidP="002522EE">
      <w:pPr>
        <w:spacing w:line="240" w:lineRule="auto"/>
      </w:pPr>
      <w:r>
        <w:rPr>
          <w:b/>
          <w:color w:val="4BACC6" w:themeColor="accent5"/>
        </w:rPr>
        <w:t>Key Duties</w:t>
      </w:r>
    </w:p>
    <w:p w:rsidR="00F07CE4" w:rsidRDefault="00503E7C" w:rsidP="00927E2B">
      <w:pPr>
        <w:pStyle w:val="ListParagraph"/>
        <w:numPr>
          <w:ilvl w:val="0"/>
          <w:numId w:val="3"/>
        </w:numPr>
        <w:spacing w:line="240" w:lineRule="auto"/>
      </w:pPr>
      <w:r>
        <w:t xml:space="preserve">Assisting the </w:t>
      </w:r>
      <w:r w:rsidR="0050494D">
        <w:t xml:space="preserve">maintenance </w:t>
      </w:r>
      <w:r>
        <w:t>officer to carry out maintenance activities a</w:t>
      </w:r>
      <w:r w:rsidR="00F07CE4">
        <w:t>round the shelter, including, but not limited to:</w:t>
      </w:r>
    </w:p>
    <w:p w:rsidR="00F07CE4" w:rsidRDefault="00F07CE4" w:rsidP="00F07CE4">
      <w:pPr>
        <w:pStyle w:val="ListParagraph"/>
        <w:numPr>
          <w:ilvl w:val="1"/>
          <w:numId w:val="3"/>
        </w:numPr>
        <w:spacing w:line="240" w:lineRule="auto"/>
      </w:pPr>
      <w:r>
        <w:t>Building maintenance and cleaning;</w:t>
      </w:r>
    </w:p>
    <w:p w:rsidR="00F07CE4" w:rsidRDefault="00F07CE4" w:rsidP="00F07CE4">
      <w:pPr>
        <w:pStyle w:val="ListParagraph"/>
        <w:numPr>
          <w:ilvl w:val="1"/>
          <w:numId w:val="3"/>
        </w:numPr>
        <w:spacing w:line="240" w:lineRule="auto"/>
      </w:pPr>
      <w:r>
        <w:t>Gardening;</w:t>
      </w:r>
    </w:p>
    <w:p w:rsidR="00927E2B" w:rsidRDefault="00F07CE4" w:rsidP="00F07CE4">
      <w:pPr>
        <w:pStyle w:val="ListParagraph"/>
        <w:numPr>
          <w:ilvl w:val="1"/>
          <w:numId w:val="3"/>
        </w:numPr>
        <w:spacing w:line="240" w:lineRule="auto"/>
      </w:pPr>
      <w:r>
        <w:t>General handy</w:t>
      </w:r>
      <w:r w:rsidR="0050494D">
        <w:t>man</w:t>
      </w:r>
      <w:r>
        <w:t xml:space="preserve"> work.</w:t>
      </w:r>
      <w:r w:rsidR="00682D8A">
        <w:t xml:space="preserve"> </w:t>
      </w:r>
    </w:p>
    <w:p w:rsidR="002522EE" w:rsidRDefault="00E33CF0" w:rsidP="002522EE">
      <w:pPr>
        <w:spacing w:line="240" w:lineRule="auto"/>
        <w:rPr>
          <w:b/>
          <w:color w:val="4BACC6" w:themeColor="accent5"/>
        </w:rPr>
      </w:pPr>
      <w:r>
        <w:rPr>
          <w:b/>
          <w:color w:val="4BACC6" w:themeColor="accent5"/>
        </w:rPr>
        <w:t>Skills</w:t>
      </w:r>
      <w:r w:rsidR="006252F6">
        <w:rPr>
          <w:b/>
          <w:color w:val="4BACC6" w:themeColor="accent5"/>
        </w:rPr>
        <w:t xml:space="preserve"> </w:t>
      </w:r>
      <w:r w:rsidR="00F953DE">
        <w:rPr>
          <w:b/>
          <w:color w:val="4BACC6" w:themeColor="accent5"/>
        </w:rPr>
        <w:t>&amp; Qualities</w:t>
      </w:r>
    </w:p>
    <w:p w:rsidR="00F07CE4" w:rsidRDefault="00F07CE4" w:rsidP="00E33CF0">
      <w:pPr>
        <w:pStyle w:val="ListParagraph"/>
        <w:numPr>
          <w:ilvl w:val="0"/>
          <w:numId w:val="2"/>
        </w:numPr>
        <w:spacing w:line="240" w:lineRule="auto"/>
      </w:pPr>
      <w:r>
        <w:t>Ability to operate various types of power tools and machinery;</w:t>
      </w:r>
    </w:p>
    <w:p w:rsidR="00F07CE4" w:rsidRDefault="001A3282" w:rsidP="00E33CF0">
      <w:pPr>
        <w:pStyle w:val="ListParagraph"/>
        <w:numPr>
          <w:ilvl w:val="0"/>
          <w:numId w:val="2"/>
        </w:numPr>
        <w:spacing w:line="240" w:lineRule="auto"/>
      </w:pPr>
      <w:r>
        <w:t>Knowledge of various cleaning methods and use of equipment;</w:t>
      </w:r>
    </w:p>
    <w:p w:rsidR="001A3282" w:rsidRDefault="001A3282" w:rsidP="00E33CF0">
      <w:pPr>
        <w:pStyle w:val="ListParagraph"/>
        <w:numPr>
          <w:ilvl w:val="0"/>
          <w:numId w:val="2"/>
        </w:numPr>
        <w:spacing w:line="240" w:lineRule="auto"/>
      </w:pPr>
      <w:r>
        <w:t>Ability to perform physical tasks such as climbing ladders;</w:t>
      </w:r>
    </w:p>
    <w:p w:rsidR="001A3282" w:rsidRDefault="001A3282" w:rsidP="00E33CF0">
      <w:pPr>
        <w:pStyle w:val="ListParagraph"/>
        <w:numPr>
          <w:ilvl w:val="0"/>
          <w:numId w:val="2"/>
        </w:numPr>
        <w:spacing w:line="240" w:lineRule="auto"/>
      </w:pPr>
      <w:r>
        <w:t>Ability to understand and follow policies and processes</w:t>
      </w:r>
      <w:r w:rsidR="0050494D">
        <w:t>;</w:t>
      </w:r>
    </w:p>
    <w:p w:rsidR="0050494D" w:rsidRDefault="0050494D" w:rsidP="00E33CF0">
      <w:pPr>
        <w:pStyle w:val="ListParagraph"/>
        <w:numPr>
          <w:ilvl w:val="0"/>
          <w:numId w:val="2"/>
        </w:numPr>
        <w:spacing w:line="240" w:lineRule="auto"/>
      </w:pPr>
      <w:r>
        <w:t>Ability to adhere to and follow WHS principles and practices.</w:t>
      </w:r>
    </w:p>
    <w:p w:rsidR="001A3282" w:rsidRPr="001A3282" w:rsidRDefault="001A3282" w:rsidP="001A3282">
      <w:pPr>
        <w:spacing w:line="240" w:lineRule="auto"/>
        <w:rPr>
          <w:b/>
          <w:color w:val="4BACC6" w:themeColor="accent5"/>
        </w:rPr>
      </w:pPr>
      <w:r>
        <w:rPr>
          <w:b/>
          <w:color w:val="4BACC6" w:themeColor="accent5"/>
        </w:rPr>
        <w:t>Personal Attributes</w:t>
      </w:r>
    </w:p>
    <w:p w:rsidR="00E33CF0" w:rsidRDefault="00927E2B" w:rsidP="00E33CF0">
      <w:pPr>
        <w:pStyle w:val="ListParagraph"/>
        <w:numPr>
          <w:ilvl w:val="0"/>
          <w:numId w:val="2"/>
        </w:numPr>
        <w:spacing w:line="240" w:lineRule="auto"/>
      </w:pPr>
      <w:r>
        <w:t xml:space="preserve">Positive and upbeat attitude </w:t>
      </w:r>
    </w:p>
    <w:p w:rsidR="00927E2B" w:rsidRDefault="00927E2B" w:rsidP="00E33CF0">
      <w:pPr>
        <w:pStyle w:val="ListParagraph"/>
        <w:numPr>
          <w:ilvl w:val="0"/>
          <w:numId w:val="2"/>
        </w:numPr>
        <w:spacing w:line="240" w:lineRule="auto"/>
      </w:pPr>
      <w:r>
        <w:t>Willing</w:t>
      </w:r>
      <w:r w:rsidR="001A3282">
        <w:t>ness</w:t>
      </w:r>
      <w:r>
        <w:t xml:space="preserve"> to take direction </w:t>
      </w:r>
    </w:p>
    <w:p w:rsidR="00927E2B" w:rsidRPr="00E33CF0" w:rsidRDefault="00927E2B" w:rsidP="00E33CF0">
      <w:pPr>
        <w:pStyle w:val="ListParagraph"/>
        <w:numPr>
          <w:ilvl w:val="0"/>
          <w:numId w:val="2"/>
        </w:numPr>
        <w:spacing w:line="240" w:lineRule="auto"/>
      </w:pPr>
      <w:r>
        <w:t xml:space="preserve">Attention to </w:t>
      </w:r>
      <w:r w:rsidR="001A3282">
        <w:t>d</w:t>
      </w:r>
      <w:r>
        <w:t>etail</w:t>
      </w:r>
    </w:p>
    <w:p w:rsidR="00161F69" w:rsidRDefault="00161F69" w:rsidP="002522EE">
      <w:pPr>
        <w:spacing w:line="240" w:lineRule="auto"/>
        <w:rPr>
          <w:b/>
          <w:color w:val="4BACC6" w:themeColor="accent5"/>
        </w:rPr>
      </w:pPr>
    </w:p>
    <w:p w:rsidR="00E33CF0" w:rsidRDefault="008779E9" w:rsidP="002522EE">
      <w:pPr>
        <w:spacing w:line="240" w:lineRule="auto"/>
      </w:pPr>
      <w:bookmarkStart w:id="0" w:name="_GoBack"/>
      <w:bookmarkEnd w:id="0"/>
      <w:r>
        <w:rPr>
          <w:b/>
          <w:color w:val="4BACC6" w:themeColor="accent5"/>
        </w:rPr>
        <w:lastRenderedPageBreak/>
        <w:t xml:space="preserve">Benefits </w:t>
      </w:r>
    </w:p>
    <w:p w:rsidR="00C76482" w:rsidRPr="00726D2C" w:rsidRDefault="00682D8A" w:rsidP="00726D2C">
      <w:pPr>
        <w:pStyle w:val="ListParagraph"/>
        <w:numPr>
          <w:ilvl w:val="0"/>
          <w:numId w:val="2"/>
        </w:numPr>
        <w:spacing w:line="240" w:lineRule="auto"/>
      </w:pPr>
      <w:r>
        <w:t>Participating in a worthwhile cause</w:t>
      </w:r>
    </w:p>
    <w:p w:rsidR="00726D2C" w:rsidRDefault="00E33CF0" w:rsidP="002522EE">
      <w:pPr>
        <w:spacing w:line="240" w:lineRule="auto"/>
      </w:pPr>
      <w:r>
        <w:rPr>
          <w:b/>
          <w:color w:val="4BACC6" w:themeColor="accent5"/>
        </w:rPr>
        <w:t>Induction and t</w:t>
      </w:r>
      <w:r w:rsidR="006252F6">
        <w:rPr>
          <w:b/>
          <w:color w:val="4BACC6" w:themeColor="accent5"/>
        </w:rPr>
        <w:t>raining</w:t>
      </w:r>
    </w:p>
    <w:p w:rsidR="00726D2C" w:rsidRDefault="00726D2C" w:rsidP="00726D2C">
      <w:pPr>
        <w:pStyle w:val="ListParagraph"/>
        <w:numPr>
          <w:ilvl w:val="0"/>
          <w:numId w:val="2"/>
        </w:numPr>
        <w:spacing w:line="240" w:lineRule="auto"/>
      </w:pPr>
      <w:r>
        <w:t>RSPCA Volunteer Induction</w:t>
      </w:r>
    </w:p>
    <w:p w:rsidR="00726D2C" w:rsidRDefault="00682D8A" w:rsidP="00726D2C">
      <w:pPr>
        <w:pStyle w:val="ListParagraph"/>
        <w:numPr>
          <w:ilvl w:val="0"/>
          <w:numId w:val="2"/>
        </w:numPr>
        <w:spacing w:line="240" w:lineRule="auto"/>
      </w:pPr>
      <w:r>
        <w:t xml:space="preserve">Area </w:t>
      </w:r>
      <w:r w:rsidR="001A3282">
        <w:t>specific training with a member of staff</w:t>
      </w:r>
    </w:p>
    <w:p w:rsidR="00726D2C" w:rsidRDefault="006252F6" w:rsidP="002522EE">
      <w:pPr>
        <w:spacing w:line="240" w:lineRule="auto"/>
      </w:pPr>
      <w:r>
        <w:rPr>
          <w:b/>
          <w:color w:val="4BACC6" w:themeColor="accent5"/>
        </w:rPr>
        <w:t>Additional requirements</w:t>
      </w:r>
    </w:p>
    <w:p w:rsidR="00682D8A" w:rsidRDefault="00682D8A" w:rsidP="00726D2C">
      <w:pPr>
        <w:pStyle w:val="ListParagraph"/>
        <w:numPr>
          <w:ilvl w:val="0"/>
          <w:numId w:val="2"/>
        </w:numPr>
        <w:spacing w:line="240" w:lineRule="auto"/>
      </w:pPr>
      <w:r>
        <w:t xml:space="preserve">Uniform Compliance </w:t>
      </w:r>
    </w:p>
    <w:p w:rsidR="00726D2C" w:rsidRDefault="00726D2C" w:rsidP="00726D2C">
      <w:pPr>
        <w:pStyle w:val="ListParagraph"/>
        <w:numPr>
          <w:ilvl w:val="0"/>
          <w:numId w:val="2"/>
        </w:numPr>
        <w:spacing w:line="240" w:lineRule="auto"/>
      </w:pPr>
      <w:r>
        <w:t>Working with Vulnerable People Registration</w:t>
      </w:r>
    </w:p>
    <w:p w:rsidR="00726D2C" w:rsidRPr="00726D2C" w:rsidRDefault="00726D2C" w:rsidP="00726D2C">
      <w:pPr>
        <w:pStyle w:val="ListParagraph"/>
        <w:numPr>
          <w:ilvl w:val="0"/>
          <w:numId w:val="2"/>
        </w:numPr>
        <w:spacing w:line="240" w:lineRule="auto"/>
      </w:pPr>
      <w:r>
        <w:t>Six month commitment to volunteering with the RSPCA</w:t>
      </w:r>
    </w:p>
    <w:p w:rsidR="00726D2C" w:rsidRDefault="00726D2C" w:rsidP="002522EE">
      <w:pPr>
        <w:spacing w:line="240" w:lineRule="auto"/>
        <w:rPr>
          <w:b/>
          <w:color w:val="4BACC6" w:themeColor="accent5"/>
        </w:rPr>
      </w:pPr>
    </w:p>
    <w:p w:rsidR="002522EE" w:rsidRDefault="002522EE" w:rsidP="009C0798">
      <w:pPr>
        <w:rPr>
          <w:b/>
          <w:color w:val="4BACC6" w:themeColor="accent5"/>
        </w:rPr>
      </w:pPr>
    </w:p>
    <w:p w:rsidR="002522EE" w:rsidRPr="002522EE" w:rsidRDefault="002522EE" w:rsidP="009C0798">
      <w:pPr>
        <w:rPr>
          <w:b/>
          <w:color w:val="4BACC6" w:themeColor="accent5"/>
        </w:rPr>
      </w:pPr>
    </w:p>
    <w:sectPr w:rsidR="002522EE" w:rsidRPr="002522E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142" w:rsidRDefault="00AF1142" w:rsidP="002D7104">
      <w:pPr>
        <w:spacing w:after="0" w:line="240" w:lineRule="auto"/>
      </w:pPr>
      <w:r>
        <w:separator/>
      </w:r>
    </w:p>
  </w:endnote>
  <w:endnote w:type="continuationSeparator" w:id="0">
    <w:p w:rsidR="00AF1142" w:rsidRDefault="00AF1142" w:rsidP="002D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142" w:rsidRDefault="00AF1142" w:rsidP="002D7104">
      <w:pPr>
        <w:spacing w:after="0" w:line="240" w:lineRule="auto"/>
      </w:pPr>
      <w:r>
        <w:separator/>
      </w:r>
    </w:p>
  </w:footnote>
  <w:footnote w:type="continuationSeparator" w:id="0">
    <w:p w:rsidR="00AF1142" w:rsidRDefault="00AF1142" w:rsidP="002D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8A" w:rsidRDefault="00682D8A" w:rsidP="00096117">
    <w:pPr>
      <w:pStyle w:val="Header"/>
      <w:tabs>
        <w:tab w:val="clear" w:pos="4513"/>
        <w:tab w:val="clear" w:pos="9026"/>
        <w:tab w:val="left" w:pos="7960"/>
      </w:tabs>
    </w:pPr>
    <w:r>
      <w:rPr>
        <w:rFonts w:ascii="Arial" w:hAnsi="Arial" w:cs="Arial"/>
        <w:noProof/>
        <w:color w:val="0000FF"/>
        <w:sz w:val="21"/>
        <w:szCs w:val="21"/>
        <w:lang w:eastAsia="en-AU"/>
      </w:rPr>
      <w:drawing>
        <wp:anchor distT="0" distB="0" distL="114300" distR="114300" simplePos="0" relativeHeight="251658240" behindDoc="1" locked="0" layoutInCell="1" allowOverlap="1" wp14:anchorId="22BA8190" wp14:editId="68092FE0">
          <wp:simplePos x="0" y="0"/>
          <wp:positionH relativeFrom="column">
            <wp:posOffset>4028440</wp:posOffset>
          </wp:positionH>
          <wp:positionV relativeFrom="paragraph">
            <wp:posOffset>-135255</wp:posOffset>
          </wp:positionV>
          <wp:extent cx="2100580" cy="694690"/>
          <wp:effectExtent l="0" t="0" r="0" b="0"/>
          <wp:wrapThrough wrapText="bothSides">
            <wp:wrapPolygon edited="0">
              <wp:start x="16455" y="0"/>
              <wp:lineTo x="0" y="2369"/>
              <wp:lineTo x="0" y="18954"/>
              <wp:lineTo x="2742" y="18954"/>
              <wp:lineTo x="7444" y="17770"/>
              <wp:lineTo x="21156" y="11846"/>
              <wp:lineTo x="21352" y="7700"/>
              <wp:lineTo x="20764" y="4146"/>
              <wp:lineTo x="17826" y="0"/>
              <wp:lineTo x="16455" y="0"/>
            </wp:wrapPolygon>
          </wp:wrapThrough>
          <wp:docPr id="1" name="Picture 1" descr="Home">
            <a:hlinkClick xmlns:a="http://schemas.openxmlformats.org/drawingml/2006/main" r:id="rId1" tooltip="&quot;Hom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>
                    <a:hlinkClick r:id="rId1" tooltip="&quot;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58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2DED"/>
    <w:multiLevelType w:val="hybridMultilevel"/>
    <w:tmpl w:val="0B460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A382C"/>
    <w:multiLevelType w:val="hybridMultilevel"/>
    <w:tmpl w:val="39583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51D80"/>
    <w:multiLevelType w:val="hybridMultilevel"/>
    <w:tmpl w:val="FF0CF3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F6"/>
    <w:rsid w:val="00054BD2"/>
    <w:rsid w:val="00093462"/>
    <w:rsid w:val="00096117"/>
    <w:rsid w:val="00161F69"/>
    <w:rsid w:val="001A3282"/>
    <w:rsid w:val="001D0B80"/>
    <w:rsid w:val="001E0616"/>
    <w:rsid w:val="00202B6A"/>
    <w:rsid w:val="002522EE"/>
    <w:rsid w:val="002D7104"/>
    <w:rsid w:val="002F7C71"/>
    <w:rsid w:val="003F4BBA"/>
    <w:rsid w:val="00503E7C"/>
    <w:rsid w:val="0050494D"/>
    <w:rsid w:val="005140A7"/>
    <w:rsid w:val="006173E7"/>
    <w:rsid w:val="006252F6"/>
    <w:rsid w:val="00682D8A"/>
    <w:rsid w:val="006F6F2D"/>
    <w:rsid w:val="00726D2C"/>
    <w:rsid w:val="008779E9"/>
    <w:rsid w:val="008B33FF"/>
    <w:rsid w:val="00927E2B"/>
    <w:rsid w:val="009C0798"/>
    <w:rsid w:val="009E2B00"/>
    <w:rsid w:val="00A20BB3"/>
    <w:rsid w:val="00AF1142"/>
    <w:rsid w:val="00C76482"/>
    <w:rsid w:val="00E33CF0"/>
    <w:rsid w:val="00F07CE4"/>
    <w:rsid w:val="00F9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104"/>
  </w:style>
  <w:style w:type="paragraph" w:styleId="Footer">
    <w:name w:val="footer"/>
    <w:basedOn w:val="Normal"/>
    <w:link w:val="FooterChar"/>
    <w:uiPriority w:val="99"/>
    <w:unhideWhenUsed/>
    <w:rsid w:val="002D7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104"/>
  </w:style>
  <w:style w:type="paragraph" w:styleId="BalloonText">
    <w:name w:val="Balloon Text"/>
    <w:basedOn w:val="Normal"/>
    <w:link w:val="BalloonTextChar"/>
    <w:uiPriority w:val="99"/>
    <w:semiHidden/>
    <w:unhideWhenUsed/>
    <w:rsid w:val="002D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1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104"/>
  </w:style>
  <w:style w:type="paragraph" w:styleId="Footer">
    <w:name w:val="footer"/>
    <w:basedOn w:val="Normal"/>
    <w:link w:val="FooterChar"/>
    <w:uiPriority w:val="99"/>
    <w:unhideWhenUsed/>
    <w:rsid w:val="002D7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104"/>
  </w:style>
  <w:style w:type="paragraph" w:styleId="BalloonText">
    <w:name w:val="Balloon Text"/>
    <w:basedOn w:val="Normal"/>
    <w:link w:val="BalloonTextChar"/>
    <w:uiPriority w:val="99"/>
    <w:semiHidden/>
    <w:unhideWhenUsed/>
    <w:rsid w:val="002D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1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rspca-act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F995A-22E0-4689-93E7-C79ED5B3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Steffi Linton</dc:creator>
  <cp:lastModifiedBy>Josh Pickham</cp:lastModifiedBy>
  <cp:revision>2</cp:revision>
  <dcterms:created xsi:type="dcterms:W3CDTF">2017-09-11T05:16:00Z</dcterms:created>
  <dcterms:modified xsi:type="dcterms:W3CDTF">2017-09-11T05:16:00Z</dcterms:modified>
</cp:coreProperties>
</file>