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660"/>
        <w:tblW w:w="9067" w:type="dxa"/>
        <w:tblLook w:val="04A0" w:firstRow="1" w:lastRow="0" w:firstColumn="1" w:lastColumn="0" w:noHBand="0" w:noVBand="1"/>
      </w:tblPr>
      <w:tblGrid>
        <w:gridCol w:w="2055"/>
        <w:gridCol w:w="7012"/>
      </w:tblGrid>
      <w:tr w:rsidR="00F862DE" w14:paraId="5FF0827C" w14:textId="77777777" w:rsidTr="00B90FB3">
        <w:tc>
          <w:tcPr>
            <w:tcW w:w="9067" w:type="dxa"/>
            <w:gridSpan w:val="2"/>
            <w:vAlign w:val="center"/>
          </w:tcPr>
          <w:p w14:paraId="3335BCB8" w14:textId="03AB17A3" w:rsidR="00F862DE" w:rsidRPr="00154DAC" w:rsidRDefault="00724777" w:rsidP="00B90FB3">
            <w:pPr>
              <w:spacing w:after="0" w:line="240" w:lineRule="auto"/>
              <w:jc w:val="center"/>
              <w:rPr>
                <w:rFonts w:ascii="Trebuchet MS" w:hAnsi="Trebuchet MS"/>
                <w:b/>
                <w:sz w:val="20"/>
                <w:szCs w:val="20"/>
              </w:rPr>
            </w:pPr>
            <w:r>
              <w:rPr>
                <w:rFonts w:ascii="Trebuchet MS" w:hAnsi="Trebuchet MS"/>
                <w:b/>
                <w:sz w:val="20"/>
                <w:szCs w:val="20"/>
              </w:rPr>
              <w:t>TRIVIA NIGHT</w:t>
            </w:r>
            <w:r w:rsidR="00C05C7C" w:rsidRPr="00154DAC">
              <w:rPr>
                <w:rFonts w:ascii="Trebuchet MS" w:hAnsi="Trebuchet MS"/>
                <w:b/>
                <w:sz w:val="20"/>
                <w:szCs w:val="20"/>
              </w:rPr>
              <w:t xml:space="preserve"> </w:t>
            </w:r>
            <w:r w:rsidR="00AE0503" w:rsidRPr="00154DAC">
              <w:rPr>
                <w:rFonts w:ascii="Trebuchet MS" w:hAnsi="Trebuchet MS"/>
                <w:b/>
                <w:sz w:val="20"/>
                <w:szCs w:val="20"/>
              </w:rPr>
              <w:t>202</w:t>
            </w:r>
            <w:r w:rsidR="00184A76">
              <w:rPr>
                <w:rFonts w:ascii="Trebuchet MS" w:hAnsi="Trebuchet MS"/>
                <w:b/>
                <w:sz w:val="20"/>
                <w:szCs w:val="20"/>
              </w:rPr>
              <w:t>4</w:t>
            </w:r>
            <w:r w:rsidR="00F862DE" w:rsidRPr="00154DAC">
              <w:rPr>
                <w:rFonts w:ascii="Trebuchet MS" w:hAnsi="Trebuchet MS"/>
                <w:b/>
                <w:sz w:val="20"/>
                <w:szCs w:val="20"/>
              </w:rPr>
              <w:t xml:space="preserve"> – </w:t>
            </w:r>
            <w:r w:rsidR="00140E7B" w:rsidRPr="00154DAC">
              <w:rPr>
                <w:rFonts w:ascii="Trebuchet MS" w:hAnsi="Trebuchet MS"/>
                <w:b/>
                <w:sz w:val="20"/>
                <w:szCs w:val="20"/>
              </w:rPr>
              <w:t>Registration</w:t>
            </w:r>
            <w:r w:rsidR="002033CA" w:rsidRPr="00154DAC">
              <w:rPr>
                <w:rFonts w:ascii="Trebuchet MS" w:hAnsi="Trebuchet MS"/>
                <w:b/>
                <w:sz w:val="20"/>
                <w:szCs w:val="20"/>
              </w:rPr>
              <w:t xml:space="preserve"> </w:t>
            </w:r>
            <w:r w:rsidR="00F862DE" w:rsidRPr="00154DAC">
              <w:rPr>
                <w:rFonts w:ascii="Trebuchet MS" w:hAnsi="Trebuchet MS"/>
                <w:b/>
                <w:sz w:val="20"/>
                <w:szCs w:val="20"/>
              </w:rPr>
              <w:t>Terms and Conditions</w:t>
            </w:r>
          </w:p>
          <w:p w14:paraId="2F95AA26" w14:textId="77777777" w:rsidR="00F862DE" w:rsidRPr="0047459D" w:rsidRDefault="00F862DE" w:rsidP="00B90FB3">
            <w:pPr>
              <w:spacing w:after="0" w:line="240" w:lineRule="auto"/>
              <w:jc w:val="center"/>
              <w:rPr>
                <w:rFonts w:ascii="Trebuchet MS" w:hAnsi="Trebuchet MS"/>
                <w:sz w:val="18"/>
                <w:szCs w:val="18"/>
              </w:rPr>
            </w:pPr>
          </w:p>
          <w:p w14:paraId="1BAD3C56" w14:textId="267628B1" w:rsidR="00F862DE" w:rsidRPr="0047459D" w:rsidRDefault="00F862DE" w:rsidP="00B90FB3">
            <w:pPr>
              <w:spacing w:after="240" w:line="240" w:lineRule="auto"/>
              <w:rPr>
                <w:rFonts w:ascii="Trebuchet MS" w:eastAsia="Times New Roman" w:hAnsi="Trebuchet MS" w:cs="Arial"/>
                <w:color w:val="000000"/>
                <w:sz w:val="18"/>
                <w:szCs w:val="18"/>
                <w:highlight w:val="yellow"/>
                <w:lang w:eastAsia="en-AU"/>
              </w:rPr>
            </w:pPr>
            <w:r w:rsidRPr="0047459D">
              <w:rPr>
                <w:rFonts w:ascii="Trebuchet MS" w:eastAsia="Times New Roman" w:hAnsi="Trebuchet MS" w:cs="Arial"/>
                <w:color w:val="000000"/>
                <w:sz w:val="18"/>
                <w:szCs w:val="18"/>
                <w:lang w:eastAsia="en-AU"/>
              </w:rPr>
              <w:t xml:space="preserve">BY ENTERING THIS </w:t>
            </w:r>
            <w:r w:rsidR="00A65053">
              <w:rPr>
                <w:rFonts w:ascii="Trebuchet MS" w:eastAsia="Times New Roman" w:hAnsi="Trebuchet MS" w:cs="Arial"/>
                <w:color w:val="000000"/>
                <w:sz w:val="18"/>
                <w:szCs w:val="18"/>
                <w:lang w:eastAsia="en-AU"/>
              </w:rPr>
              <w:t>EVENT</w:t>
            </w:r>
            <w:r w:rsidRPr="0047459D">
              <w:rPr>
                <w:rFonts w:ascii="Trebuchet MS" w:eastAsia="Times New Roman" w:hAnsi="Trebuchet MS" w:cs="Arial"/>
                <w:color w:val="000000"/>
                <w:sz w:val="18"/>
                <w:szCs w:val="18"/>
                <w:lang w:eastAsia="en-AU"/>
              </w:rPr>
              <w:t xml:space="preserve"> YOU AGREE TO COMPLY</w:t>
            </w:r>
            <w:r w:rsidR="0047459D">
              <w:rPr>
                <w:rFonts w:ascii="Trebuchet MS" w:eastAsia="Times New Roman" w:hAnsi="Trebuchet MS" w:cs="Arial"/>
                <w:color w:val="000000"/>
                <w:sz w:val="18"/>
                <w:szCs w:val="18"/>
                <w:lang w:eastAsia="en-AU"/>
              </w:rPr>
              <w:t xml:space="preserve"> WITH</w:t>
            </w:r>
            <w:r w:rsidRPr="0047459D">
              <w:rPr>
                <w:rFonts w:ascii="Trebuchet MS" w:eastAsia="Times New Roman" w:hAnsi="Trebuchet MS" w:cs="Arial"/>
                <w:color w:val="000000"/>
                <w:sz w:val="18"/>
                <w:szCs w:val="18"/>
                <w:lang w:eastAsia="en-AU"/>
              </w:rPr>
              <w:t xml:space="preserve"> THE ‘TERMS AND CONDITIONS’ BELOW:</w:t>
            </w:r>
          </w:p>
        </w:tc>
      </w:tr>
      <w:tr w:rsidR="00F21975" w14:paraId="770BBF2A" w14:textId="77777777" w:rsidTr="00B90FB3">
        <w:tc>
          <w:tcPr>
            <w:tcW w:w="2055" w:type="dxa"/>
          </w:tcPr>
          <w:p w14:paraId="28CAC7AF" w14:textId="0C69AB25" w:rsidR="00F21975" w:rsidRPr="0047459D" w:rsidRDefault="00F21975" w:rsidP="00B90FB3">
            <w:pPr>
              <w:spacing w:after="240"/>
              <w:rPr>
                <w:rFonts w:ascii="Trebuchet MS" w:eastAsia="Times New Roman" w:hAnsi="Trebuchet MS" w:cs="Arial"/>
                <w:color w:val="000000"/>
                <w:sz w:val="18"/>
                <w:szCs w:val="18"/>
                <w:lang w:eastAsia="en-AU"/>
              </w:rPr>
            </w:pPr>
            <w:r w:rsidRPr="00866B1A">
              <w:rPr>
                <w:rFonts w:ascii="Trebuchet MS" w:eastAsia="Times New Roman" w:hAnsi="Trebuchet MS" w:cs="Arial"/>
                <w:color w:val="000000"/>
                <w:sz w:val="18"/>
                <w:szCs w:val="18"/>
                <w:lang w:eastAsia="en-AU"/>
              </w:rPr>
              <w:t>Promoter</w:t>
            </w:r>
          </w:p>
        </w:tc>
        <w:tc>
          <w:tcPr>
            <w:tcW w:w="7012" w:type="dxa"/>
          </w:tcPr>
          <w:p w14:paraId="065B48FD" w14:textId="4CD75FF1" w:rsidR="00F21975" w:rsidRPr="00D369F8" w:rsidRDefault="00F21975" w:rsidP="00B90FB3">
            <w:pPr>
              <w:spacing w:after="240"/>
              <w:rPr>
                <w:rFonts w:ascii="Trebuchet MS" w:eastAsia="Times New Roman" w:hAnsi="Trebuchet MS" w:cs="Arial"/>
                <w:color w:val="000000"/>
                <w:sz w:val="18"/>
                <w:szCs w:val="18"/>
                <w:lang w:eastAsia="en-AU"/>
              </w:rPr>
            </w:pPr>
            <w:r w:rsidRPr="004B1B21">
              <w:rPr>
                <w:rFonts w:ascii="Trebuchet MS" w:eastAsia="Times New Roman" w:hAnsi="Trebuchet MS" w:cs="Arial"/>
                <w:color w:val="000000"/>
                <w:sz w:val="18"/>
                <w:szCs w:val="18"/>
                <w:lang w:eastAsia="en-AU"/>
              </w:rPr>
              <w:t>RSPCA ACT (ABN 35 730 738 037)</w:t>
            </w:r>
          </w:p>
        </w:tc>
      </w:tr>
      <w:tr w:rsidR="00F21975" w14:paraId="1E7B4D94" w14:textId="77777777" w:rsidTr="00B90FB3">
        <w:tc>
          <w:tcPr>
            <w:tcW w:w="2055" w:type="dxa"/>
          </w:tcPr>
          <w:p w14:paraId="18B1A360" w14:textId="7D886E8C" w:rsidR="00F21975" w:rsidRPr="00AE0503" w:rsidRDefault="00F21975" w:rsidP="00B90FB3">
            <w:pPr>
              <w:spacing w:after="240"/>
              <w:rPr>
                <w:rFonts w:ascii="Trebuchet MS" w:eastAsia="Times New Roman" w:hAnsi="Trebuchet MS" w:cs="Arial"/>
                <w:color w:val="000000"/>
                <w:sz w:val="18"/>
                <w:szCs w:val="18"/>
                <w:highlight w:val="yellow"/>
                <w:lang w:eastAsia="en-AU"/>
              </w:rPr>
            </w:pPr>
            <w:r>
              <w:rPr>
                <w:rFonts w:ascii="Trebuchet MS" w:eastAsia="Times New Roman" w:hAnsi="Trebuchet MS" w:cs="Arial"/>
                <w:color w:val="000000"/>
                <w:sz w:val="18"/>
                <w:szCs w:val="18"/>
                <w:lang w:eastAsia="en-AU"/>
              </w:rPr>
              <w:t xml:space="preserve">Event Period </w:t>
            </w:r>
          </w:p>
        </w:tc>
        <w:tc>
          <w:tcPr>
            <w:tcW w:w="7012" w:type="dxa"/>
          </w:tcPr>
          <w:p w14:paraId="71D549C0" w14:textId="6CB73682" w:rsidR="00F21975" w:rsidRPr="00925850" w:rsidRDefault="00724777"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Wednesday 27</w:t>
            </w:r>
            <w:r w:rsidRPr="00724777">
              <w:rPr>
                <w:rFonts w:ascii="Trebuchet MS" w:eastAsia="Times New Roman" w:hAnsi="Trebuchet MS" w:cs="Arial"/>
                <w:color w:val="000000"/>
                <w:sz w:val="18"/>
                <w:szCs w:val="18"/>
                <w:vertAlign w:val="superscript"/>
                <w:lang w:eastAsia="en-AU"/>
              </w:rPr>
              <w:t>th</w:t>
            </w:r>
            <w:r>
              <w:rPr>
                <w:rFonts w:ascii="Trebuchet MS" w:eastAsia="Times New Roman" w:hAnsi="Trebuchet MS" w:cs="Arial"/>
                <w:color w:val="000000"/>
                <w:sz w:val="18"/>
                <w:szCs w:val="18"/>
                <w:lang w:eastAsia="en-AU"/>
              </w:rPr>
              <w:t xml:space="preserve"> March 2024, 6:00pm – 10:30pm</w:t>
            </w:r>
          </w:p>
        </w:tc>
      </w:tr>
      <w:tr w:rsidR="00F21975" w14:paraId="45407DF6" w14:textId="77777777" w:rsidTr="00B90FB3">
        <w:tc>
          <w:tcPr>
            <w:tcW w:w="2055" w:type="dxa"/>
          </w:tcPr>
          <w:p w14:paraId="7B5BDFEF" w14:textId="5D7F1EAA" w:rsidR="00F21975" w:rsidRPr="00C05C7C" w:rsidRDefault="00F21975"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Participant and Entry Restrictions</w:t>
            </w:r>
          </w:p>
        </w:tc>
        <w:tc>
          <w:tcPr>
            <w:tcW w:w="7012" w:type="dxa"/>
          </w:tcPr>
          <w:p w14:paraId="70C83F97" w14:textId="4A7186D9" w:rsidR="00F21975" w:rsidRPr="00C13960" w:rsidRDefault="00F21975" w:rsidP="00B90FB3">
            <w:r>
              <w:rPr>
                <w:rFonts w:ascii="Trebuchet MS" w:eastAsia="Times New Roman" w:hAnsi="Trebuchet MS" w:cs="Arial"/>
                <w:color w:val="000000"/>
                <w:sz w:val="18"/>
                <w:szCs w:val="18"/>
                <w:lang w:eastAsia="en-AU"/>
              </w:rPr>
              <w:t>To be eligible to win you must have registered online for RSPCA ACT Drag Bingo</w:t>
            </w:r>
            <w:r w:rsidR="00C13960">
              <w:rPr>
                <w:rFonts w:ascii="Trebuchet MS" w:eastAsia="Times New Roman" w:hAnsi="Trebuchet MS" w:cs="Arial"/>
                <w:color w:val="000000"/>
                <w:sz w:val="18"/>
                <w:szCs w:val="18"/>
                <w:lang w:eastAsia="en-AU"/>
              </w:rPr>
              <w:t xml:space="preserve"> here</w:t>
            </w:r>
            <w:r w:rsidRPr="00C13960">
              <w:rPr>
                <w:rFonts w:ascii="Trebuchet MS" w:eastAsia="Times New Roman" w:hAnsi="Trebuchet MS" w:cs="Arial"/>
                <w:color w:val="000000"/>
                <w:sz w:val="16"/>
                <w:szCs w:val="16"/>
                <w:lang w:eastAsia="en-AU"/>
              </w:rPr>
              <w:t xml:space="preserve"> </w:t>
            </w:r>
            <w:hyperlink r:id="rId7" w:history="1">
              <w:r w:rsidR="00724777" w:rsidRPr="008C7AA8">
                <w:rPr>
                  <w:rStyle w:val="Hyperlink"/>
                  <w:rFonts w:ascii="Trebuchet MS" w:hAnsi="Trebuchet MS"/>
                  <w:sz w:val="18"/>
                  <w:szCs w:val="18"/>
                </w:rPr>
                <w:t>https://www.rspca-act.org.au/trivia-night</w:t>
              </w:r>
            </w:hyperlink>
          </w:p>
          <w:p w14:paraId="483C1D65" w14:textId="63C56541" w:rsidR="00F21975" w:rsidRPr="00C05C7C" w:rsidRDefault="00F21975" w:rsidP="00B90FB3">
            <w:pPr>
              <w:spacing w:after="240"/>
              <w:rPr>
                <w:rFonts w:ascii="Trebuchet MS" w:eastAsia="Times New Roman" w:hAnsi="Trebuchet MS" w:cs="Arial"/>
                <w:color w:val="000000"/>
                <w:sz w:val="18"/>
                <w:szCs w:val="18"/>
                <w:lang w:eastAsia="en-AU"/>
              </w:rPr>
            </w:pPr>
            <w:r w:rsidRPr="0047459D">
              <w:rPr>
                <w:rFonts w:ascii="Trebuchet MS" w:eastAsia="Times New Roman" w:hAnsi="Trebuchet MS" w:cs="Arial"/>
                <w:color w:val="000000"/>
                <w:sz w:val="18"/>
                <w:szCs w:val="18"/>
                <w:lang w:eastAsia="en-AU"/>
              </w:rPr>
              <w:t xml:space="preserve">You must have </w:t>
            </w:r>
            <w:r>
              <w:rPr>
                <w:rFonts w:ascii="Trebuchet MS" w:eastAsia="Times New Roman" w:hAnsi="Trebuchet MS" w:cs="Arial"/>
                <w:color w:val="000000"/>
                <w:sz w:val="18"/>
                <w:szCs w:val="18"/>
                <w:lang w:eastAsia="en-AU"/>
              </w:rPr>
              <w:t xml:space="preserve">signed up for RSPCA ACTs </w:t>
            </w:r>
            <w:r w:rsidR="00724777">
              <w:rPr>
                <w:rFonts w:ascii="Trebuchet MS" w:eastAsia="Times New Roman" w:hAnsi="Trebuchet MS" w:cs="Arial"/>
                <w:color w:val="000000"/>
                <w:sz w:val="18"/>
                <w:szCs w:val="18"/>
                <w:lang w:eastAsia="en-AU"/>
              </w:rPr>
              <w:t>Trivia Night</w:t>
            </w:r>
            <w:r>
              <w:rPr>
                <w:rFonts w:ascii="Trebuchet MS" w:eastAsia="Times New Roman" w:hAnsi="Trebuchet MS" w:cs="Arial"/>
                <w:color w:val="000000"/>
                <w:sz w:val="18"/>
                <w:szCs w:val="18"/>
                <w:lang w:eastAsia="en-AU"/>
              </w:rPr>
              <w:t xml:space="preserve"> </w:t>
            </w:r>
            <w:r w:rsidRPr="0047459D">
              <w:rPr>
                <w:rFonts w:ascii="Trebuchet MS" w:eastAsia="Times New Roman" w:hAnsi="Trebuchet MS" w:cs="Arial"/>
                <w:color w:val="000000"/>
                <w:sz w:val="18"/>
                <w:szCs w:val="18"/>
                <w:lang w:eastAsia="en-AU"/>
              </w:rPr>
              <w:t xml:space="preserve">by </w:t>
            </w:r>
            <w:r w:rsidR="00724777">
              <w:rPr>
                <w:rFonts w:ascii="Trebuchet MS" w:eastAsia="Times New Roman" w:hAnsi="Trebuchet MS" w:cs="Arial"/>
                <w:color w:val="000000"/>
                <w:sz w:val="18"/>
                <w:szCs w:val="18"/>
                <w:lang w:eastAsia="en-AU"/>
              </w:rPr>
              <w:t>6</w:t>
            </w:r>
            <w:r>
              <w:rPr>
                <w:rFonts w:ascii="Trebuchet MS" w:eastAsia="Times New Roman" w:hAnsi="Trebuchet MS" w:cs="Arial"/>
                <w:color w:val="000000"/>
                <w:sz w:val="18"/>
                <w:szCs w:val="18"/>
                <w:lang w:eastAsia="en-AU"/>
              </w:rPr>
              <w:t>pm</w:t>
            </w:r>
            <w:r w:rsidRPr="0047459D">
              <w:rPr>
                <w:rFonts w:ascii="Trebuchet MS" w:eastAsia="Times New Roman" w:hAnsi="Trebuchet MS" w:cs="Arial"/>
                <w:color w:val="000000"/>
                <w:sz w:val="18"/>
                <w:szCs w:val="18"/>
                <w:lang w:eastAsia="en-AU"/>
              </w:rPr>
              <w:t xml:space="preserve"> on the </w:t>
            </w:r>
            <w:r w:rsidR="00724777">
              <w:rPr>
                <w:rFonts w:ascii="Trebuchet MS" w:eastAsia="Times New Roman" w:hAnsi="Trebuchet MS" w:cs="Arial"/>
                <w:color w:val="000000"/>
                <w:sz w:val="18"/>
                <w:szCs w:val="18"/>
                <w:lang w:eastAsia="en-AU"/>
              </w:rPr>
              <w:t>27</w:t>
            </w:r>
            <w:r w:rsidR="00724777" w:rsidRPr="00724777">
              <w:rPr>
                <w:rFonts w:ascii="Trebuchet MS" w:eastAsia="Times New Roman" w:hAnsi="Trebuchet MS" w:cs="Arial"/>
                <w:color w:val="000000"/>
                <w:sz w:val="18"/>
                <w:szCs w:val="18"/>
                <w:vertAlign w:val="superscript"/>
                <w:lang w:eastAsia="en-AU"/>
              </w:rPr>
              <w:t>th</w:t>
            </w:r>
            <w:r w:rsidR="00724777">
              <w:rPr>
                <w:rFonts w:ascii="Trebuchet MS" w:eastAsia="Times New Roman" w:hAnsi="Trebuchet MS" w:cs="Arial"/>
                <w:color w:val="000000"/>
                <w:sz w:val="18"/>
                <w:szCs w:val="18"/>
                <w:lang w:eastAsia="en-AU"/>
              </w:rPr>
              <w:t xml:space="preserve"> March 2024.</w:t>
            </w:r>
          </w:p>
        </w:tc>
      </w:tr>
      <w:tr w:rsidR="00F21975" w14:paraId="53089C11" w14:textId="77777777" w:rsidTr="00B90FB3">
        <w:tc>
          <w:tcPr>
            <w:tcW w:w="2055" w:type="dxa"/>
          </w:tcPr>
          <w:p w14:paraId="562D3124" w14:textId="21B7D268" w:rsidR="00F21975" w:rsidRDefault="00F21975"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Maximum number of entries</w:t>
            </w:r>
          </w:p>
        </w:tc>
        <w:tc>
          <w:tcPr>
            <w:tcW w:w="7012" w:type="dxa"/>
          </w:tcPr>
          <w:p w14:paraId="33EAD560" w14:textId="7C44EAB2" w:rsidR="00F21975" w:rsidRPr="00565599" w:rsidRDefault="00724777" w:rsidP="00B90FB3">
            <w:pPr>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10 tickets per order</w:t>
            </w:r>
            <w:r w:rsidR="004211EC">
              <w:rPr>
                <w:rFonts w:ascii="Trebuchet MS" w:eastAsia="Times New Roman" w:hAnsi="Trebuchet MS" w:cs="Arial"/>
                <w:color w:val="000000"/>
                <w:sz w:val="18"/>
                <w:szCs w:val="18"/>
                <w:lang w:eastAsia="en-AU"/>
              </w:rPr>
              <w:t>.</w:t>
            </w:r>
            <w:r>
              <w:rPr>
                <w:rFonts w:ascii="Trebuchet MS" w:eastAsia="Times New Roman" w:hAnsi="Trebuchet MS" w:cs="Arial"/>
                <w:color w:val="000000"/>
                <w:sz w:val="18"/>
                <w:szCs w:val="18"/>
                <w:lang w:eastAsia="en-AU"/>
              </w:rPr>
              <w:t xml:space="preserve"> Event is limited to 200 guests.</w:t>
            </w:r>
          </w:p>
        </w:tc>
      </w:tr>
      <w:tr w:rsidR="00F21975" w14:paraId="3D2A4997" w14:textId="77777777" w:rsidTr="00B90FB3">
        <w:trPr>
          <w:trHeight w:val="512"/>
        </w:trPr>
        <w:tc>
          <w:tcPr>
            <w:tcW w:w="2055" w:type="dxa"/>
          </w:tcPr>
          <w:p w14:paraId="5477F8C7" w14:textId="096804EA" w:rsidR="00F21975" w:rsidRDefault="00F21975"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Entry</w:t>
            </w:r>
          </w:p>
        </w:tc>
        <w:tc>
          <w:tcPr>
            <w:tcW w:w="7012" w:type="dxa"/>
          </w:tcPr>
          <w:p w14:paraId="198FCFF9" w14:textId="02D5C24D" w:rsidR="00F21975" w:rsidRDefault="00F21975"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 xml:space="preserve">The Promoter accepts no responsibility for late, lost, incomplete, incorrectly submitted, delayed, illegible, </w:t>
            </w:r>
            <w:r w:rsidR="00575B4A">
              <w:rPr>
                <w:rFonts w:ascii="Trebuchet MS" w:eastAsia="Times New Roman" w:hAnsi="Trebuchet MS" w:cs="Arial"/>
                <w:color w:val="000000"/>
                <w:sz w:val="18"/>
                <w:szCs w:val="18"/>
                <w:lang w:eastAsia="en-AU"/>
              </w:rPr>
              <w:t>corrupted,</w:t>
            </w:r>
            <w:r>
              <w:rPr>
                <w:rFonts w:ascii="Trebuchet MS" w:eastAsia="Times New Roman" w:hAnsi="Trebuchet MS" w:cs="Arial"/>
                <w:color w:val="000000"/>
                <w:sz w:val="18"/>
                <w:szCs w:val="18"/>
                <w:lang w:eastAsia="en-AU"/>
              </w:rPr>
              <w:t xml:space="preserve"> or misdirected entries, claims or correspondence whether due to error, omission, alteration, tampering, deletion, theft, destruction, transmission interruption, communication failure or otherwise.</w:t>
            </w:r>
            <w:r w:rsidR="00EF7E33">
              <w:rPr>
                <w:rFonts w:ascii="Trebuchet MS" w:eastAsia="Times New Roman" w:hAnsi="Trebuchet MS" w:cs="Arial"/>
                <w:color w:val="000000"/>
                <w:sz w:val="18"/>
                <w:szCs w:val="18"/>
                <w:lang w:eastAsia="en-AU"/>
              </w:rPr>
              <w:t xml:space="preserve"> All entrants must be 18 years of age.</w:t>
            </w:r>
          </w:p>
        </w:tc>
      </w:tr>
      <w:tr w:rsidR="00F21975" w14:paraId="332208C2" w14:textId="77777777" w:rsidTr="00B90FB3">
        <w:tc>
          <w:tcPr>
            <w:tcW w:w="2055" w:type="dxa"/>
          </w:tcPr>
          <w:p w14:paraId="1A56004C" w14:textId="4B8C15FC" w:rsidR="00F21975" w:rsidRDefault="00F21975"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Entrant details</w:t>
            </w:r>
            <w:r w:rsidR="001258C3">
              <w:rPr>
                <w:rFonts w:ascii="Trebuchet MS" w:eastAsia="Times New Roman" w:hAnsi="Trebuchet MS" w:cs="Arial"/>
                <w:color w:val="000000"/>
                <w:sz w:val="18"/>
                <w:szCs w:val="18"/>
                <w:lang w:eastAsia="en-AU"/>
              </w:rPr>
              <w:t xml:space="preserve"> &amp; Privacy Policy</w:t>
            </w:r>
          </w:p>
        </w:tc>
        <w:tc>
          <w:tcPr>
            <w:tcW w:w="7012" w:type="dxa"/>
          </w:tcPr>
          <w:p w14:paraId="4A3CF4C9" w14:textId="77777777" w:rsidR="001258C3" w:rsidRDefault="001258C3"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 xml:space="preserve">The information entrants provide will be used by the Promoter for the purpose of conducting this competition. By entering, entrants consent to the storage of their personal information on the database of the Promoter and the Promoter may use this information for future promotional and marketing purposes regarding animal products and services, caring for your animals, events, training and education, animal adoption and animal welfare issues. </w:t>
            </w:r>
          </w:p>
          <w:p w14:paraId="7056204C" w14:textId="5308D156" w:rsidR="00F21975" w:rsidRDefault="001258C3"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 xml:space="preserve">You can find more information about our privacy policy </w:t>
            </w:r>
            <w:hyperlink r:id="rId8" w:history="1">
              <w:r w:rsidRPr="00273CC7">
                <w:rPr>
                  <w:rStyle w:val="Hyperlink"/>
                  <w:rFonts w:ascii="Trebuchet MS" w:eastAsia="Times New Roman" w:hAnsi="Trebuchet MS" w:cs="Arial"/>
                  <w:sz w:val="18"/>
                  <w:szCs w:val="18"/>
                  <w:lang w:eastAsia="en-AU"/>
                </w:rPr>
                <w:t>here</w:t>
              </w:r>
            </w:hyperlink>
            <w:r>
              <w:rPr>
                <w:rFonts w:ascii="Trebuchet MS" w:eastAsia="Times New Roman" w:hAnsi="Trebuchet MS" w:cs="Arial"/>
                <w:color w:val="000000"/>
                <w:sz w:val="18"/>
                <w:szCs w:val="18"/>
                <w:lang w:eastAsia="en-AU"/>
              </w:rPr>
              <w:t>:</w:t>
            </w:r>
          </w:p>
        </w:tc>
      </w:tr>
      <w:tr w:rsidR="00F21975" w14:paraId="1534E5F0" w14:textId="77777777" w:rsidTr="00B90FB3">
        <w:tc>
          <w:tcPr>
            <w:tcW w:w="2055" w:type="dxa"/>
          </w:tcPr>
          <w:p w14:paraId="3BB6CBC6" w14:textId="3F5D0E56" w:rsidR="00F21975" w:rsidRDefault="00F21975" w:rsidP="00B90FB3">
            <w:pPr>
              <w:spacing w:after="240"/>
              <w:rPr>
                <w:rFonts w:ascii="Trebuchet MS" w:eastAsia="Times New Roman" w:hAnsi="Trebuchet MS" w:cs="Arial"/>
                <w:color w:val="000000"/>
                <w:sz w:val="18"/>
                <w:szCs w:val="18"/>
                <w:lang w:eastAsia="en-AU"/>
              </w:rPr>
            </w:pPr>
            <w:r w:rsidRPr="0020469C">
              <w:rPr>
                <w:rFonts w:ascii="Trebuchet MS" w:eastAsia="Times New Roman" w:hAnsi="Trebuchet MS" w:cs="Arial"/>
                <w:color w:val="000000"/>
                <w:sz w:val="18"/>
                <w:szCs w:val="18"/>
                <w:lang w:eastAsia="en-AU"/>
              </w:rPr>
              <w:t>Prize details</w:t>
            </w:r>
          </w:p>
        </w:tc>
        <w:tc>
          <w:tcPr>
            <w:tcW w:w="7012" w:type="dxa"/>
          </w:tcPr>
          <w:p w14:paraId="6FFBDE05" w14:textId="7D733ABD" w:rsidR="00F21975" w:rsidRDefault="00F21975" w:rsidP="00B90FB3">
            <w:pPr>
              <w:shd w:val="clear" w:color="auto" w:fill="FFFFFF"/>
              <w:spacing w:before="100" w:beforeAutospacing="1" w:after="0" w:line="240" w:lineRule="auto"/>
              <w:rPr>
                <w:rFonts w:ascii="Trebuchet MS" w:eastAsia="Times New Roman" w:hAnsi="Trebuchet MS" w:cs="Arial"/>
                <w:color w:val="000000"/>
                <w:sz w:val="18"/>
                <w:szCs w:val="18"/>
                <w:lang w:eastAsia="en-AU"/>
              </w:rPr>
            </w:pPr>
            <w:r w:rsidRPr="00F43333">
              <w:rPr>
                <w:rFonts w:ascii="Trebuchet MS" w:eastAsia="Times New Roman" w:hAnsi="Trebuchet MS" w:cs="Arial"/>
                <w:color w:val="000000"/>
                <w:sz w:val="18"/>
                <w:szCs w:val="18"/>
                <w:lang w:eastAsia="en-AU"/>
              </w:rPr>
              <w:t>Participate and win</w:t>
            </w:r>
            <w:r w:rsidR="00F94FB4" w:rsidRPr="00F43333">
              <w:rPr>
                <w:rFonts w:ascii="Trebuchet MS" w:eastAsia="Times New Roman" w:hAnsi="Trebuchet MS" w:cs="Arial"/>
                <w:color w:val="000000"/>
                <w:sz w:val="18"/>
                <w:szCs w:val="18"/>
                <w:lang w:eastAsia="en-AU"/>
              </w:rPr>
              <w:t xml:space="preserve"> one of the five </w:t>
            </w:r>
            <w:r w:rsidR="00575B4A" w:rsidRPr="00F43333">
              <w:rPr>
                <w:rFonts w:ascii="Trebuchet MS" w:eastAsia="Times New Roman" w:hAnsi="Trebuchet MS" w:cs="Arial"/>
                <w:color w:val="000000"/>
                <w:sz w:val="18"/>
                <w:szCs w:val="18"/>
                <w:lang w:eastAsia="en-AU"/>
              </w:rPr>
              <w:t>b</w:t>
            </w:r>
            <w:r w:rsidRPr="00F43333">
              <w:rPr>
                <w:rFonts w:ascii="Trebuchet MS" w:eastAsia="Times New Roman" w:hAnsi="Trebuchet MS" w:cs="Arial"/>
                <w:color w:val="000000"/>
                <w:sz w:val="18"/>
                <w:szCs w:val="18"/>
                <w:lang w:eastAsia="en-AU"/>
              </w:rPr>
              <w:t>ingo rounds to</w:t>
            </w:r>
            <w:r w:rsidR="0007723C" w:rsidRPr="00F43333">
              <w:rPr>
                <w:rFonts w:ascii="Trebuchet MS" w:eastAsia="Times New Roman" w:hAnsi="Trebuchet MS" w:cs="Arial"/>
                <w:color w:val="000000"/>
                <w:sz w:val="18"/>
                <w:szCs w:val="18"/>
                <w:lang w:eastAsia="en-AU"/>
              </w:rPr>
              <w:t xml:space="preserve"> claim</w:t>
            </w:r>
            <w:r w:rsidRPr="00F43333">
              <w:rPr>
                <w:rFonts w:ascii="Trebuchet MS" w:eastAsia="Times New Roman" w:hAnsi="Trebuchet MS" w:cs="Arial"/>
                <w:color w:val="000000"/>
                <w:sz w:val="18"/>
                <w:szCs w:val="18"/>
                <w:lang w:eastAsia="en-AU"/>
              </w:rPr>
              <w:t xml:space="preserve"> </w:t>
            </w:r>
            <w:r w:rsidR="00773348" w:rsidRPr="00F43333">
              <w:rPr>
                <w:rFonts w:ascii="Trebuchet MS" w:eastAsia="Times New Roman" w:hAnsi="Trebuchet MS" w:cs="Arial"/>
                <w:color w:val="000000"/>
                <w:sz w:val="18"/>
                <w:szCs w:val="18"/>
                <w:lang w:eastAsia="en-AU"/>
              </w:rPr>
              <w:t xml:space="preserve">one </w:t>
            </w:r>
            <w:r w:rsidR="00F94FB4" w:rsidRPr="00F43333">
              <w:rPr>
                <w:rFonts w:ascii="Trebuchet MS" w:eastAsia="Times New Roman" w:hAnsi="Trebuchet MS" w:cs="Arial"/>
                <w:color w:val="000000"/>
                <w:sz w:val="18"/>
                <w:szCs w:val="18"/>
                <w:lang w:eastAsia="en-AU"/>
              </w:rPr>
              <w:t xml:space="preserve">of the five </w:t>
            </w:r>
            <w:r w:rsidRPr="00F43333">
              <w:rPr>
                <w:rFonts w:ascii="Trebuchet MS" w:eastAsia="Times New Roman" w:hAnsi="Trebuchet MS" w:cs="Arial"/>
                <w:color w:val="000000"/>
                <w:sz w:val="18"/>
                <w:szCs w:val="18"/>
                <w:lang w:eastAsia="en-AU"/>
              </w:rPr>
              <w:t>available prizes. Some prizes may not be collectable on the night. Winners will be contact to pick up or redeem prizes</w:t>
            </w:r>
            <w:r w:rsidR="00773348" w:rsidRPr="00F43333">
              <w:rPr>
                <w:rFonts w:ascii="Trebuchet MS" w:eastAsia="Times New Roman" w:hAnsi="Trebuchet MS" w:cs="Arial"/>
                <w:color w:val="000000"/>
                <w:sz w:val="18"/>
                <w:szCs w:val="18"/>
                <w:lang w:eastAsia="en-AU"/>
              </w:rPr>
              <w:t xml:space="preserve"> if required</w:t>
            </w:r>
            <w:r w:rsidR="003C1356" w:rsidRPr="00F43333">
              <w:rPr>
                <w:rFonts w:ascii="Trebuchet MS" w:eastAsia="Times New Roman" w:hAnsi="Trebuchet MS" w:cs="Arial"/>
                <w:color w:val="000000"/>
                <w:sz w:val="18"/>
                <w:szCs w:val="18"/>
                <w:lang w:eastAsia="en-AU"/>
              </w:rPr>
              <w:t xml:space="preserve">. </w:t>
            </w:r>
          </w:p>
          <w:p w14:paraId="6EB447D7" w14:textId="0E0CEBF7" w:rsidR="00F21975" w:rsidRPr="00F43333" w:rsidRDefault="00D16F7E" w:rsidP="00B90FB3">
            <w:pPr>
              <w:shd w:val="clear" w:color="auto" w:fill="FFFFFF"/>
              <w:spacing w:before="100" w:beforeAutospacing="1" w:after="0" w:line="240" w:lineRule="auto"/>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Each entrant goes into the draw for our Luck</w:t>
            </w:r>
            <w:r w:rsidR="00724777">
              <w:rPr>
                <w:rFonts w:ascii="Trebuchet MS" w:eastAsia="Times New Roman" w:hAnsi="Trebuchet MS" w:cs="Arial"/>
                <w:color w:val="000000"/>
                <w:sz w:val="18"/>
                <w:szCs w:val="18"/>
                <w:lang w:eastAsia="en-AU"/>
              </w:rPr>
              <w:t>y</w:t>
            </w:r>
            <w:r>
              <w:rPr>
                <w:rFonts w:ascii="Trebuchet MS" w:eastAsia="Times New Roman" w:hAnsi="Trebuchet MS" w:cs="Arial"/>
                <w:color w:val="000000"/>
                <w:sz w:val="18"/>
                <w:szCs w:val="18"/>
                <w:lang w:eastAsia="en-AU"/>
              </w:rPr>
              <w:t xml:space="preserve"> Draw Prize.</w:t>
            </w:r>
          </w:p>
        </w:tc>
      </w:tr>
      <w:tr w:rsidR="00F21975" w14:paraId="7A549E8C" w14:textId="77777777" w:rsidTr="00B90FB3">
        <w:tc>
          <w:tcPr>
            <w:tcW w:w="2055" w:type="dxa"/>
          </w:tcPr>
          <w:p w14:paraId="2965F225" w14:textId="2C814B6C" w:rsidR="00F21975" w:rsidRDefault="00F21975" w:rsidP="00B90FB3">
            <w:pPr>
              <w:spacing w:after="240"/>
              <w:rPr>
                <w:rFonts w:ascii="Trebuchet MS" w:eastAsia="Times New Roman" w:hAnsi="Trebuchet MS" w:cs="Arial"/>
                <w:color w:val="000000"/>
                <w:sz w:val="18"/>
                <w:szCs w:val="18"/>
                <w:lang w:eastAsia="en-AU"/>
              </w:rPr>
            </w:pPr>
            <w:r w:rsidRPr="0020469C">
              <w:rPr>
                <w:rFonts w:ascii="Trebuchet MS" w:eastAsia="Times New Roman" w:hAnsi="Trebuchet MS" w:cs="Arial"/>
                <w:color w:val="000000"/>
                <w:sz w:val="18"/>
                <w:szCs w:val="18"/>
                <w:lang w:eastAsia="en-AU"/>
              </w:rPr>
              <w:t>Total prize pool</w:t>
            </w:r>
          </w:p>
        </w:tc>
        <w:tc>
          <w:tcPr>
            <w:tcW w:w="7012" w:type="dxa"/>
          </w:tcPr>
          <w:p w14:paraId="1D95B521" w14:textId="11238DAF" w:rsidR="003E0A80" w:rsidRDefault="00B80F22" w:rsidP="00B90FB3">
            <w:pPr>
              <w:shd w:val="clear" w:color="auto" w:fill="FFFFFF"/>
              <w:spacing w:before="100" w:beforeAutospacing="1" w:after="100" w:afterAutospacing="1" w:line="240" w:lineRule="auto"/>
              <w:rPr>
                <w:rFonts w:ascii="Trebuchet MS" w:eastAsia="Times New Roman" w:hAnsi="Trebuchet MS" w:cs="Arial"/>
                <w:color w:val="000000"/>
                <w:sz w:val="18"/>
                <w:szCs w:val="18"/>
                <w:lang w:eastAsia="en-AU"/>
              </w:rPr>
            </w:pPr>
            <w:r w:rsidRPr="00F43333">
              <w:rPr>
                <w:rFonts w:ascii="Trebuchet MS" w:eastAsia="Times New Roman" w:hAnsi="Trebuchet MS" w:cs="Arial"/>
                <w:color w:val="000000"/>
                <w:sz w:val="18"/>
                <w:szCs w:val="18"/>
                <w:lang w:eastAsia="en-AU"/>
              </w:rPr>
              <w:t xml:space="preserve">Only </w:t>
            </w:r>
            <w:r w:rsidR="0049328F">
              <w:rPr>
                <w:rFonts w:ascii="Trebuchet MS" w:eastAsia="Times New Roman" w:hAnsi="Trebuchet MS" w:cs="Arial"/>
                <w:color w:val="000000"/>
                <w:sz w:val="18"/>
                <w:szCs w:val="18"/>
                <w:lang w:eastAsia="en-AU"/>
              </w:rPr>
              <w:t>one</w:t>
            </w:r>
            <w:r w:rsidRPr="00F43333">
              <w:rPr>
                <w:rFonts w:ascii="Trebuchet MS" w:eastAsia="Times New Roman" w:hAnsi="Trebuchet MS" w:cs="Arial"/>
                <w:color w:val="000000"/>
                <w:sz w:val="18"/>
                <w:szCs w:val="18"/>
                <w:lang w:eastAsia="en-AU"/>
              </w:rPr>
              <w:t xml:space="preserve"> prize is</w:t>
            </w:r>
            <w:r w:rsidR="00724777">
              <w:rPr>
                <w:rFonts w:ascii="Trebuchet MS" w:eastAsia="Times New Roman" w:hAnsi="Trebuchet MS" w:cs="Arial"/>
                <w:color w:val="000000"/>
                <w:sz w:val="18"/>
                <w:szCs w:val="18"/>
                <w:lang w:eastAsia="en-AU"/>
              </w:rPr>
              <w:t xml:space="preserve"> confirmed for the overall winning team.</w:t>
            </w:r>
            <w:r w:rsidR="00D128FD" w:rsidRPr="00F43333">
              <w:rPr>
                <w:rFonts w:ascii="Trebuchet MS" w:eastAsia="Times New Roman" w:hAnsi="Trebuchet MS" w:cs="Arial"/>
                <w:color w:val="000000"/>
                <w:sz w:val="18"/>
                <w:szCs w:val="18"/>
                <w:lang w:eastAsia="en-AU"/>
              </w:rPr>
              <w:t xml:space="preserve"> </w:t>
            </w:r>
          </w:p>
          <w:p w14:paraId="470733A2" w14:textId="3BE03E41" w:rsidR="00A5522E" w:rsidRPr="00F43333" w:rsidRDefault="00D16F7E" w:rsidP="00B90FB3">
            <w:pPr>
              <w:shd w:val="clear" w:color="auto" w:fill="FFFFFF"/>
              <w:spacing w:before="100" w:beforeAutospacing="1" w:after="100" w:afterAutospacing="1" w:line="240" w:lineRule="auto"/>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 xml:space="preserve">One Lucky Door Prize is available. </w:t>
            </w:r>
          </w:p>
        </w:tc>
      </w:tr>
      <w:tr w:rsidR="00F21975" w14:paraId="3B463951" w14:textId="77777777" w:rsidTr="00B90FB3">
        <w:tc>
          <w:tcPr>
            <w:tcW w:w="2055" w:type="dxa"/>
          </w:tcPr>
          <w:p w14:paraId="7AE65E77" w14:textId="68BA3342" w:rsidR="00F21975" w:rsidRPr="00F43333" w:rsidRDefault="000D77A6"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 xml:space="preserve">Auction &amp; </w:t>
            </w:r>
            <w:r w:rsidR="00EF7E33" w:rsidRPr="00F01A98">
              <w:rPr>
                <w:rFonts w:ascii="Trebuchet MS" w:eastAsia="Times New Roman" w:hAnsi="Trebuchet MS" w:cs="Arial"/>
                <w:color w:val="000000"/>
                <w:sz w:val="18"/>
                <w:szCs w:val="18"/>
                <w:lang w:eastAsia="en-AU"/>
              </w:rPr>
              <w:t>Silent Auction</w:t>
            </w:r>
            <w:r w:rsidR="00EF7E33" w:rsidRPr="00F43333">
              <w:rPr>
                <w:rFonts w:ascii="Trebuchet MS" w:eastAsia="Times New Roman" w:hAnsi="Trebuchet MS" w:cs="Arial"/>
                <w:color w:val="000000"/>
                <w:sz w:val="18"/>
                <w:szCs w:val="18"/>
                <w:lang w:eastAsia="en-AU"/>
              </w:rPr>
              <w:t xml:space="preserve"> </w:t>
            </w:r>
          </w:p>
        </w:tc>
        <w:tc>
          <w:tcPr>
            <w:tcW w:w="7012" w:type="dxa"/>
          </w:tcPr>
          <w:p w14:paraId="72C2EE8B" w14:textId="24F3A2F3" w:rsidR="00F21975" w:rsidRPr="00F43333" w:rsidRDefault="00F01A98" w:rsidP="00B90FB3">
            <w:pPr>
              <w:rPr>
                <w:rFonts w:ascii="Trebuchet MS" w:eastAsia="Times New Roman" w:hAnsi="Trebuchet MS" w:cs="Arial"/>
                <w:color w:val="000000"/>
                <w:sz w:val="18"/>
                <w:szCs w:val="18"/>
                <w:lang w:eastAsia="en-AU"/>
              </w:rPr>
            </w:pPr>
            <w:r w:rsidRPr="00F43333">
              <w:rPr>
                <w:rFonts w:ascii="Trebuchet MS" w:eastAsia="Times New Roman" w:hAnsi="Trebuchet MS" w:cs="Arial"/>
                <w:color w:val="000000"/>
                <w:sz w:val="18"/>
                <w:szCs w:val="18"/>
                <w:lang w:eastAsia="en-AU"/>
              </w:rPr>
              <w:t>Auction items</w:t>
            </w:r>
            <w:r w:rsidR="009C4505" w:rsidRPr="00F43333">
              <w:rPr>
                <w:rFonts w:ascii="Trebuchet MS" w:eastAsia="Times New Roman" w:hAnsi="Trebuchet MS" w:cs="Arial"/>
                <w:color w:val="000000"/>
                <w:sz w:val="18"/>
                <w:szCs w:val="18"/>
                <w:lang w:eastAsia="en-AU"/>
              </w:rPr>
              <w:t xml:space="preserve"> will be available at doors open time.</w:t>
            </w:r>
            <w:r w:rsidR="00651773" w:rsidRPr="00F43333">
              <w:rPr>
                <w:rFonts w:ascii="Trebuchet MS" w:eastAsia="Times New Roman" w:hAnsi="Trebuchet MS" w:cs="Arial"/>
                <w:color w:val="000000"/>
                <w:sz w:val="18"/>
                <w:szCs w:val="18"/>
                <w:lang w:eastAsia="en-AU"/>
              </w:rPr>
              <w:t xml:space="preserve"> Bidding will close at 10:</w:t>
            </w:r>
            <w:r w:rsidR="00724777">
              <w:rPr>
                <w:rFonts w:ascii="Trebuchet MS" w:eastAsia="Times New Roman" w:hAnsi="Trebuchet MS" w:cs="Arial"/>
                <w:color w:val="000000"/>
                <w:sz w:val="18"/>
                <w:szCs w:val="18"/>
                <w:lang w:eastAsia="en-AU"/>
              </w:rPr>
              <w:t>0</w:t>
            </w:r>
            <w:r w:rsidR="00651773" w:rsidRPr="00F43333">
              <w:rPr>
                <w:rFonts w:ascii="Trebuchet MS" w:eastAsia="Times New Roman" w:hAnsi="Trebuchet MS" w:cs="Arial"/>
                <w:color w:val="000000"/>
                <w:sz w:val="18"/>
                <w:szCs w:val="18"/>
                <w:lang w:eastAsia="en-AU"/>
              </w:rPr>
              <w:t>0pm.</w:t>
            </w:r>
            <w:r w:rsidR="005C6134" w:rsidRPr="00F43333">
              <w:rPr>
                <w:rFonts w:ascii="Trebuchet MS" w:eastAsia="Times New Roman" w:hAnsi="Trebuchet MS" w:cs="Arial"/>
                <w:color w:val="000000"/>
                <w:sz w:val="18"/>
                <w:szCs w:val="18"/>
                <w:lang w:eastAsia="en-AU"/>
              </w:rPr>
              <w:t xml:space="preserve"> If two bid</w:t>
            </w:r>
            <w:r w:rsidR="00B54572" w:rsidRPr="00F43333">
              <w:rPr>
                <w:rFonts w:ascii="Trebuchet MS" w:eastAsia="Times New Roman" w:hAnsi="Trebuchet MS" w:cs="Arial"/>
                <w:color w:val="000000"/>
                <w:sz w:val="18"/>
                <w:szCs w:val="18"/>
                <w:lang w:eastAsia="en-AU"/>
              </w:rPr>
              <w:t>s</w:t>
            </w:r>
            <w:r w:rsidR="005C6134" w:rsidRPr="00F43333">
              <w:rPr>
                <w:rFonts w:ascii="Trebuchet MS" w:eastAsia="Times New Roman" w:hAnsi="Trebuchet MS" w:cs="Arial"/>
                <w:color w:val="000000"/>
                <w:sz w:val="18"/>
                <w:szCs w:val="18"/>
                <w:lang w:eastAsia="en-AU"/>
              </w:rPr>
              <w:t xml:space="preserve"> are of the same value</w:t>
            </w:r>
            <w:r w:rsidR="00B54572" w:rsidRPr="00F43333">
              <w:rPr>
                <w:rFonts w:ascii="Trebuchet MS" w:eastAsia="Times New Roman" w:hAnsi="Trebuchet MS" w:cs="Arial"/>
                <w:color w:val="000000"/>
                <w:sz w:val="18"/>
                <w:szCs w:val="18"/>
                <w:lang w:eastAsia="en-AU"/>
              </w:rPr>
              <w:t>, t</w:t>
            </w:r>
            <w:r w:rsidR="005C6134" w:rsidRPr="00F43333">
              <w:rPr>
                <w:rFonts w:ascii="Trebuchet MS" w:eastAsia="Times New Roman" w:hAnsi="Trebuchet MS" w:cs="Arial"/>
                <w:color w:val="000000"/>
                <w:sz w:val="18"/>
                <w:szCs w:val="18"/>
                <w:lang w:eastAsia="en-AU"/>
              </w:rPr>
              <w:t>he first bid received will be</w:t>
            </w:r>
            <w:r w:rsidR="00A37710" w:rsidRPr="00F43333">
              <w:rPr>
                <w:rFonts w:ascii="Trebuchet MS" w:eastAsia="Times New Roman" w:hAnsi="Trebuchet MS" w:cs="Arial"/>
                <w:color w:val="000000"/>
                <w:sz w:val="18"/>
                <w:szCs w:val="18"/>
                <w:lang w:eastAsia="en-AU"/>
              </w:rPr>
              <w:t xml:space="preserve"> the winner</w:t>
            </w:r>
            <w:r w:rsidR="00BB2A95" w:rsidRPr="00F43333">
              <w:rPr>
                <w:rFonts w:ascii="Trebuchet MS" w:eastAsia="Times New Roman" w:hAnsi="Trebuchet MS" w:cs="Arial"/>
                <w:color w:val="000000"/>
                <w:sz w:val="18"/>
                <w:szCs w:val="18"/>
                <w:lang w:eastAsia="en-AU"/>
              </w:rPr>
              <w:t>.</w:t>
            </w:r>
            <w:r w:rsidR="00D643C3">
              <w:rPr>
                <w:rFonts w:ascii="Trebuchet MS" w:eastAsia="Times New Roman" w:hAnsi="Trebuchet MS" w:cs="Arial"/>
                <w:color w:val="000000"/>
                <w:sz w:val="18"/>
                <w:szCs w:val="18"/>
                <w:lang w:eastAsia="en-AU"/>
              </w:rPr>
              <w:t xml:space="preserve"> Bidde</w:t>
            </w:r>
            <w:r w:rsidR="003630E4">
              <w:rPr>
                <w:rFonts w:ascii="Trebuchet MS" w:eastAsia="Times New Roman" w:hAnsi="Trebuchet MS" w:cs="Arial"/>
                <w:color w:val="000000"/>
                <w:sz w:val="18"/>
                <w:szCs w:val="18"/>
                <w:lang w:eastAsia="en-AU"/>
              </w:rPr>
              <w:t xml:space="preserve">rs must provide full name and email and/or contact number when bidding on auction items. </w:t>
            </w:r>
          </w:p>
        </w:tc>
      </w:tr>
      <w:tr w:rsidR="00F21975" w14:paraId="4F8F43F2" w14:textId="77777777" w:rsidTr="00B90FB3">
        <w:tc>
          <w:tcPr>
            <w:tcW w:w="2055" w:type="dxa"/>
          </w:tcPr>
          <w:p w14:paraId="1011A4C8" w14:textId="633AE4F3" w:rsidR="009C4505" w:rsidRDefault="000D77A6"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 xml:space="preserve">Auction and </w:t>
            </w:r>
            <w:r w:rsidR="00F01A98">
              <w:rPr>
                <w:rFonts w:ascii="Trebuchet MS" w:eastAsia="Times New Roman" w:hAnsi="Trebuchet MS" w:cs="Arial"/>
                <w:color w:val="000000"/>
                <w:sz w:val="18"/>
                <w:szCs w:val="18"/>
                <w:lang w:eastAsia="en-AU"/>
              </w:rPr>
              <w:t xml:space="preserve">Silent Auction items </w:t>
            </w:r>
          </w:p>
        </w:tc>
        <w:tc>
          <w:tcPr>
            <w:tcW w:w="7012" w:type="dxa"/>
          </w:tcPr>
          <w:p w14:paraId="0FEB43A8" w14:textId="51A34D14" w:rsidR="00F21975" w:rsidRDefault="00AC50DB" w:rsidP="00B90FB3">
            <w:pPr>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RSPCA ACT reserve the right to</w:t>
            </w:r>
            <w:r w:rsidR="00BD0FB0">
              <w:rPr>
                <w:rFonts w:ascii="Trebuchet MS" w:eastAsia="Times New Roman" w:hAnsi="Trebuchet MS" w:cs="Arial"/>
                <w:color w:val="000000"/>
                <w:sz w:val="18"/>
                <w:szCs w:val="18"/>
                <w:lang w:eastAsia="en-AU"/>
              </w:rPr>
              <w:t xml:space="preserve"> add or remove items</w:t>
            </w:r>
            <w:r w:rsidR="00A7582B">
              <w:rPr>
                <w:rFonts w:ascii="Trebuchet MS" w:eastAsia="Times New Roman" w:hAnsi="Trebuchet MS" w:cs="Arial"/>
                <w:color w:val="000000"/>
                <w:sz w:val="18"/>
                <w:szCs w:val="18"/>
                <w:lang w:eastAsia="en-AU"/>
              </w:rPr>
              <w:t xml:space="preserve"> to the auction</w:t>
            </w:r>
            <w:r w:rsidR="00A200F7">
              <w:rPr>
                <w:rFonts w:ascii="Trebuchet MS" w:eastAsia="Times New Roman" w:hAnsi="Trebuchet MS" w:cs="Arial"/>
                <w:color w:val="000000"/>
                <w:sz w:val="18"/>
                <w:szCs w:val="18"/>
                <w:lang w:eastAsia="en-AU"/>
              </w:rPr>
              <w:t xml:space="preserve"> </w:t>
            </w:r>
            <w:r w:rsidR="00890551">
              <w:rPr>
                <w:rFonts w:ascii="Trebuchet MS" w:eastAsia="Times New Roman" w:hAnsi="Trebuchet MS" w:cs="Arial"/>
                <w:color w:val="000000"/>
                <w:sz w:val="18"/>
                <w:szCs w:val="18"/>
                <w:lang w:eastAsia="en-AU"/>
              </w:rPr>
              <w:t xml:space="preserve">throughout the </w:t>
            </w:r>
            <w:r w:rsidR="00925850">
              <w:rPr>
                <w:rFonts w:ascii="Trebuchet MS" w:eastAsia="Times New Roman" w:hAnsi="Trebuchet MS" w:cs="Arial"/>
                <w:color w:val="000000"/>
                <w:sz w:val="18"/>
                <w:szCs w:val="18"/>
                <w:lang w:eastAsia="en-AU"/>
              </w:rPr>
              <w:t>night</w:t>
            </w:r>
            <w:r w:rsidR="00F43333">
              <w:rPr>
                <w:rFonts w:ascii="Trebuchet MS" w:eastAsia="Times New Roman" w:hAnsi="Trebuchet MS" w:cs="Arial"/>
                <w:color w:val="000000"/>
                <w:sz w:val="18"/>
                <w:szCs w:val="18"/>
                <w:lang w:eastAsia="en-AU"/>
              </w:rPr>
              <w:t xml:space="preserve">. </w:t>
            </w:r>
            <w:r w:rsidR="00890551">
              <w:rPr>
                <w:rFonts w:ascii="Trebuchet MS" w:eastAsia="Times New Roman" w:hAnsi="Trebuchet MS" w:cs="Arial"/>
                <w:color w:val="000000"/>
                <w:sz w:val="18"/>
                <w:szCs w:val="18"/>
                <w:lang w:eastAsia="en-AU"/>
              </w:rPr>
              <w:t xml:space="preserve">RSPCA ACT </w:t>
            </w:r>
            <w:r w:rsidR="00F43333">
              <w:rPr>
                <w:rFonts w:ascii="Trebuchet MS" w:eastAsia="Times New Roman" w:hAnsi="Trebuchet MS" w:cs="Arial"/>
                <w:color w:val="000000"/>
                <w:sz w:val="18"/>
                <w:szCs w:val="18"/>
                <w:lang w:eastAsia="en-AU"/>
              </w:rPr>
              <w:t>reserves the right to deem</w:t>
            </w:r>
            <w:r w:rsidR="00890551" w:rsidRPr="00890551">
              <w:rPr>
                <w:rFonts w:ascii="Trebuchet MS" w:eastAsia="Times New Roman" w:hAnsi="Trebuchet MS" w:cs="Arial"/>
                <w:color w:val="000000"/>
                <w:sz w:val="18"/>
                <w:szCs w:val="18"/>
                <w:lang w:eastAsia="en-AU"/>
              </w:rPr>
              <w:t xml:space="preserve"> what</w:t>
            </w:r>
            <w:r w:rsidR="00890551">
              <w:rPr>
                <w:rFonts w:ascii="Trebuchet MS" w:eastAsia="Times New Roman" w:hAnsi="Trebuchet MS" w:cs="Arial"/>
                <w:color w:val="000000"/>
                <w:sz w:val="18"/>
                <w:szCs w:val="18"/>
                <w:lang w:eastAsia="en-AU"/>
              </w:rPr>
              <w:t xml:space="preserve"> </w:t>
            </w:r>
            <w:r w:rsidR="00890551" w:rsidRPr="00890551">
              <w:rPr>
                <w:rFonts w:ascii="Trebuchet MS" w:eastAsia="Times New Roman" w:hAnsi="Trebuchet MS" w:cs="Arial"/>
                <w:color w:val="000000"/>
                <w:sz w:val="18"/>
                <w:szCs w:val="18"/>
                <w:lang w:eastAsia="en-AU"/>
              </w:rPr>
              <w:t>items will be available</w:t>
            </w:r>
            <w:r w:rsidR="00890551">
              <w:rPr>
                <w:rFonts w:ascii="Trebuchet MS" w:eastAsia="Times New Roman" w:hAnsi="Trebuchet MS" w:cs="Arial"/>
                <w:color w:val="000000"/>
                <w:sz w:val="18"/>
                <w:szCs w:val="18"/>
                <w:lang w:eastAsia="en-AU"/>
              </w:rPr>
              <w:t xml:space="preserve"> during the night. </w:t>
            </w:r>
          </w:p>
        </w:tc>
      </w:tr>
      <w:tr w:rsidR="00363904" w14:paraId="52298AA1" w14:textId="77777777" w:rsidTr="00B90FB3">
        <w:tc>
          <w:tcPr>
            <w:tcW w:w="2055" w:type="dxa"/>
          </w:tcPr>
          <w:p w14:paraId="1940A089" w14:textId="168B70F4" w:rsidR="00363904" w:rsidRDefault="00363904" w:rsidP="00B90FB3">
            <w:pPr>
              <w:spacing w:after="240"/>
              <w:rPr>
                <w:rFonts w:ascii="Trebuchet MS" w:eastAsia="Times New Roman" w:hAnsi="Trebuchet MS" w:cs="Arial"/>
                <w:color w:val="000000"/>
                <w:sz w:val="18"/>
                <w:szCs w:val="18"/>
                <w:lang w:eastAsia="en-AU"/>
              </w:rPr>
            </w:pPr>
            <w:r w:rsidRPr="006A0426">
              <w:rPr>
                <w:rFonts w:ascii="Trebuchet MS" w:eastAsia="Times New Roman" w:hAnsi="Trebuchet MS" w:cs="Arial"/>
                <w:color w:val="000000"/>
                <w:sz w:val="18"/>
                <w:szCs w:val="18"/>
                <w:lang w:eastAsia="en-AU"/>
              </w:rPr>
              <w:t>Notification</w:t>
            </w:r>
            <w:r>
              <w:rPr>
                <w:rFonts w:ascii="Trebuchet MS" w:eastAsia="Times New Roman" w:hAnsi="Trebuchet MS" w:cs="Arial"/>
                <w:color w:val="000000"/>
                <w:sz w:val="18"/>
                <w:szCs w:val="18"/>
                <w:lang w:eastAsia="en-AU"/>
              </w:rPr>
              <w:t xml:space="preserve"> and/or payment </w:t>
            </w:r>
            <w:r w:rsidRPr="006A0426">
              <w:rPr>
                <w:rFonts w:ascii="Trebuchet MS" w:eastAsia="Times New Roman" w:hAnsi="Trebuchet MS" w:cs="Arial"/>
                <w:color w:val="000000"/>
                <w:sz w:val="18"/>
                <w:szCs w:val="18"/>
                <w:lang w:eastAsia="en-AU"/>
              </w:rPr>
              <w:t>of Winners</w:t>
            </w:r>
          </w:p>
        </w:tc>
        <w:tc>
          <w:tcPr>
            <w:tcW w:w="7012" w:type="dxa"/>
          </w:tcPr>
          <w:p w14:paraId="5F5B71CC" w14:textId="007A1F06" w:rsidR="00363904" w:rsidRDefault="00363904" w:rsidP="00B90FB3">
            <w:pPr>
              <w:rPr>
                <w:rFonts w:ascii="Trebuchet MS" w:eastAsia="Times New Roman" w:hAnsi="Trebuchet MS" w:cs="Arial"/>
                <w:color w:val="000000"/>
                <w:sz w:val="18"/>
                <w:szCs w:val="18"/>
                <w:lang w:eastAsia="en-AU"/>
              </w:rPr>
            </w:pPr>
            <w:r w:rsidRPr="00F43333">
              <w:rPr>
                <w:rFonts w:ascii="Trebuchet MS" w:eastAsia="Times New Roman" w:hAnsi="Trebuchet MS" w:cs="Arial"/>
                <w:color w:val="000000"/>
                <w:sz w:val="18"/>
                <w:szCs w:val="18"/>
                <w:lang w:eastAsia="en-AU"/>
              </w:rPr>
              <w:t xml:space="preserve">The winners will be notified no later </w:t>
            </w:r>
            <w:r w:rsidR="00724777">
              <w:rPr>
                <w:rFonts w:ascii="Trebuchet MS" w:eastAsia="Times New Roman" w:hAnsi="Trebuchet MS" w:cs="Arial"/>
                <w:color w:val="000000"/>
                <w:sz w:val="18"/>
                <w:szCs w:val="18"/>
                <w:lang w:eastAsia="en-AU"/>
              </w:rPr>
              <w:t>28</w:t>
            </w:r>
            <w:r w:rsidRPr="00F43333">
              <w:rPr>
                <w:rFonts w:ascii="Trebuchet MS" w:eastAsia="Times New Roman" w:hAnsi="Trebuchet MS" w:cs="Arial"/>
                <w:color w:val="000000"/>
                <w:sz w:val="18"/>
                <w:szCs w:val="18"/>
                <w:lang w:eastAsia="en-AU"/>
              </w:rPr>
              <w:t xml:space="preserve">th </w:t>
            </w:r>
            <w:r w:rsidR="00724777">
              <w:rPr>
                <w:rFonts w:ascii="Trebuchet MS" w:eastAsia="Times New Roman" w:hAnsi="Trebuchet MS" w:cs="Arial"/>
                <w:color w:val="000000"/>
                <w:sz w:val="18"/>
                <w:szCs w:val="18"/>
                <w:lang w:eastAsia="en-AU"/>
              </w:rPr>
              <w:t>March</w:t>
            </w:r>
            <w:r w:rsidRPr="00F43333">
              <w:rPr>
                <w:rFonts w:ascii="Trebuchet MS" w:eastAsia="Times New Roman" w:hAnsi="Trebuchet MS" w:cs="Arial"/>
                <w:color w:val="000000"/>
                <w:sz w:val="18"/>
                <w:szCs w:val="18"/>
                <w:lang w:eastAsia="en-AU"/>
              </w:rPr>
              <w:t xml:space="preserve"> 202</w:t>
            </w:r>
            <w:r w:rsidR="00724777">
              <w:rPr>
                <w:rFonts w:ascii="Trebuchet MS" w:eastAsia="Times New Roman" w:hAnsi="Trebuchet MS" w:cs="Arial"/>
                <w:color w:val="000000"/>
                <w:sz w:val="18"/>
                <w:szCs w:val="18"/>
                <w:lang w:eastAsia="en-AU"/>
              </w:rPr>
              <w:t>4</w:t>
            </w:r>
            <w:r w:rsidRPr="00F43333">
              <w:rPr>
                <w:rFonts w:ascii="Trebuchet MS" w:eastAsia="Times New Roman" w:hAnsi="Trebuchet MS" w:cs="Arial"/>
                <w:color w:val="000000"/>
                <w:sz w:val="18"/>
                <w:szCs w:val="18"/>
                <w:lang w:eastAsia="en-AU"/>
              </w:rPr>
              <w:t xml:space="preserve"> by phone and/or email. The winner must pay for their item within 7 days from the auction date</w:t>
            </w:r>
          </w:p>
        </w:tc>
      </w:tr>
      <w:tr w:rsidR="00363904" w14:paraId="1F827B22" w14:textId="77777777" w:rsidTr="00B90FB3">
        <w:tc>
          <w:tcPr>
            <w:tcW w:w="2055" w:type="dxa"/>
          </w:tcPr>
          <w:p w14:paraId="5647536D" w14:textId="4D42A76A" w:rsidR="00363904" w:rsidRDefault="00363904" w:rsidP="00B90FB3">
            <w:pPr>
              <w:spacing w:after="240"/>
              <w:rPr>
                <w:rFonts w:ascii="Trebuchet MS" w:eastAsia="Times New Roman" w:hAnsi="Trebuchet MS" w:cs="Arial"/>
                <w:color w:val="000000"/>
                <w:sz w:val="18"/>
                <w:szCs w:val="18"/>
                <w:lang w:eastAsia="en-AU"/>
              </w:rPr>
            </w:pPr>
            <w:r w:rsidRPr="002F47A1">
              <w:rPr>
                <w:rFonts w:ascii="Trebuchet MS" w:eastAsia="Times New Roman" w:hAnsi="Trebuchet MS" w:cs="Arial"/>
                <w:color w:val="000000"/>
                <w:sz w:val="18"/>
                <w:szCs w:val="18"/>
                <w:lang w:eastAsia="en-AU"/>
              </w:rPr>
              <w:t>Publication details</w:t>
            </w:r>
            <w:r w:rsidRPr="00F43333">
              <w:rPr>
                <w:rFonts w:ascii="Trebuchet MS" w:eastAsia="Times New Roman" w:hAnsi="Trebuchet MS" w:cs="Arial"/>
                <w:color w:val="000000"/>
                <w:sz w:val="18"/>
                <w:szCs w:val="18"/>
                <w:lang w:eastAsia="en-AU"/>
              </w:rPr>
              <w:t xml:space="preserve"> </w:t>
            </w:r>
          </w:p>
        </w:tc>
        <w:tc>
          <w:tcPr>
            <w:tcW w:w="7012" w:type="dxa"/>
          </w:tcPr>
          <w:p w14:paraId="09586760" w14:textId="694E6932" w:rsidR="00363904" w:rsidRDefault="00363904" w:rsidP="00B90FB3">
            <w:pPr>
              <w:rPr>
                <w:rFonts w:ascii="Trebuchet MS" w:eastAsia="Times New Roman" w:hAnsi="Trebuchet MS" w:cs="Arial"/>
                <w:color w:val="000000"/>
                <w:sz w:val="18"/>
                <w:szCs w:val="18"/>
                <w:lang w:eastAsia="en-AU"/>
              </w:rPr>
            </w:pPr>
            <w:bookmarkStart w:id="0" w:name="_Hlk480448969"/>
            <w:r w:rsidRPr="0020469C">
              <w:rPr>
                <w:rFonts w:ascii="Trebuchet MS" w:eastAsia="Times New Roman" w:hAnsi="Trebuchet MS" w:cs="Arial"/>
                <w:color w:val="000000"/>
                <w:sz w:val="18"/>
                <w:szCs w:val="18"/>
                <w:lang w:eastAsia="en-AU"/>
              </w:rPr>
              <w:t xml:space="preserve">The </w:t>
            </w:r>
            <w:r>
              <w:rPr>
                <w:rFonts w:ascii="Trebuchet MS" w:eastAsia="Times New Roman" w:hAnsi="Trebuchet MS" w:cs="Arial"/>
                <w:color w:val="000000"/>
                <w:sz w:val="18"/>
                <w:szCs w:val="18"/>
                <w:lang w:eastAsia="en-AU"/>
              </w:rPr>
              <w:t>w</w:t>
            </w:r>
            <w:r w:rsidRPr="0020469C">
              <w:rPr>
                <w:rFonts w:ascii="Trebuchet MS" w:eastAsia="Times New Roman" w:hAnsi="Trebuchet MS" w:cs="Arial"/>
                <w:color w:val="000000"/>
                <w:sz w:val="18"/>
                <w:szCs w:val="18"/>
                <w:lang w:eastAsia="en-AU"/>
              </w:rPr>
              <w:t>inner’s details may be published on the RSPCA</w:t>
            </w:r>
            <w:r>
              <w:rPr>
                <w:rFonts w:ascii="Trebuchet MS" w:eastAsia="Times New Roman" w:hAnsi="Trebuchet MS" w:cs="Arial"/>
                <w:color w:val="000000"/>
                <w:sz w:val="18"/>
                <w:szCs w:val="18"/>
                <w:lang w:eastAsia="en-AU"/>
              </w:rPr>
              <w:t xml:space="preserve"> ACT </w:t>
            </w:r>
            <w:r w:rsidR="00724777">
              <w:rPr>
                <w:rFonts w:ascii="Trebuchet MS" w:eastAsia="Times New Roman" w:hAnsi="Trebuchet MS" w:cs="Arial"/>
                <w:color w:val="000000"/>
                <w:sz w:val="18"/>
                <w:szCs w:val="18"/>
                <w:lang w:eastAsia="en-AU"/>
              </w:rPr>
              <w:t>Trivia Night</w:t>
            </w:r>
            <w:r>
              <w:rPr>
                <w:rFonts w:ascii="Trebuchet MS" w:eastAsia="Times New Roman" w:hAnsi="Trebuchet MS" w:cs="Arial"/>
                <w:color w:val="000000"/>
                <w:sz w:val="18"/>
                <w:szCs w:val="18"/>
                <w:lang w:eastAsia="en-AU"/>
              </w:rPr>
              <w:t xml:space="preserve"> Website</w:t>
            </w:r>
            <w:r w:rsidRPr="0020469C">
              <w:rPr>
                <w:rFonts w:ascii="Trebuchet MS" w:eastAsia="Times New Roman" w:hAnsi="Trebuchet MS" w:cs="Arial"/>
                <w:color w:val="000000"/>
                <w:sz w:val="18"/>
                <w:szCs w:val="18"/>
                <w:lang w:eastAsia="en-AU"/>
              </w:rPr>
              <w:t xml:space="preserve"> and social media accounts</w:t>
            </w:r>
            <w:bookmarkEnd w:id="0"/>
            <w:r w:rsidRPr="0020469C">
              <w:rPr>
                <w:rFonts w:ascii="Trebuchet MS" w:eastAsia="Times New Roman" w:hAnsi="Trebuchet MS" w:cs="Arial"/>
                <w:color w:val="000000"/>
                <w:sz w:val="18"/>
                <w:szCs w:val="18"/>
                <w:lang w:eastAsia="en-AU"/>
              </w:rPr>
              <w:t xml:space="preserve">. </w:t>
            </w:r>
          </w:p>
        </w:tc>
      </w:tr>
      <w:tr w:rsidR="00363904" w14:paraId="3508A1B4" w14:textId="77777777" w:rsidTr="00B90FB3">
        <w:tc>
          <w:tcPr>
            <w:tcW w:w="2055" w:type="dxa"/>
          </w:tcPr>
          <w:p w14:paraId="73133001" w14:textId="27303D46" w:rsidR="00363904" w:rsidRPr="002F47A1" w:rsidRDefault="00363904"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 xml:space="preserve">Prize claim date  </w:t>
            </w:r>
          </w:p>
        </w:tc>
        <w:tc>
          <w:tcPr>
            <w:tcW w:w="7012" w:type="dxa"/>
          </w:tcPr>
          <w:p w14:paraId="42258914" w14:textId="62022063" w:rsidR="00154DAC" w:rsidRPr="0020469C" w:rsidRDefault="00363904" w:rsidP="00B90FB3">
            <w:pPr>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The winner’s details must be provided by no later than one week after notification of winning.</w:t>
            </w:r>
          </w:p>
        </w:tc>
      </w:tr>
      <w:tr w:rsidR="00154DAC" w14:paraId="67FDF329" w14:textId="77777777" w:rsidTr="00B90FB3">
        <w:tc>
          <w:tcPr>
            <w:tcW w:w="2055" w:type="dxa"/>
          </w:tcPr>
          <w:p w14:paraId="426F893C" w14:textId="03B58029" w:rsidR="00154DAC" w:rsidRDefault="00154DAC" w:rsidP="00B90FB3">
            <w:pPr>
              <w:spacing w:after="240"/>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 xml:space="preserve">Unclaimed prizes </w:t>
            </w:r>
          </w:p>
        </w:tc>
        <w:tc>
          <w:tcPr>
            <w:tcW w:w="7012" w:type="dxa"/>
          </w:tcPr>
          <w:p w14:paraId="4BF097D7" w14:textId="3A485B9B" w:rsidR="00154DAC" w:rsidRDefault="00154DAC" w:rsidP="00B90FB3">
            <w:pPr>
              <w:rPr>
                <w:rFonts w:ascii="Trebuchet MS" w:eastAsia="Times New Roman" w:hAnsi="Trebuchet MS" w:cs="Arial"/>
                <w:color w:val="000000"/>
                <w:sz w:val="18"/>
                <w:szCs w:val="18"/>
                <w:lang w:eastAsia="en-AU"/>
              </w:rPr>
            </w:pPr>
            <w:r>
              <w:rPr>
                <w:rFonts w:ascii="Trebuchet MS" w:eastAsia="Times New Roman" w:hAnsi="Trebuchet MS" w:cs="Arial"/>
                <w:color w:val="000000"/>
                <w:sz w:val="18"/>
                <w:szCs w:val="18"/>
                <w:lang w:eastAsia="en-AU"/>
              </w:rPr>
              <w:t xml:space="preserve">RSPCA ACT will not be responsible for winners claiming their prizes. </w:t>
            </w:r>
          </w:p>
        </w:tc>
      </w:tr>
    </w:tbl>
    <w:p w14:paraId="31A30E5C" w14:textId="77777777" w:rsidR="005C1CE2" w:rsidRDefault="005C1CE2"/>
    <w:sectPr w:rsidR="005C1CE2" w:rsidSect="00941495">
      <w:pgSz w:w="11906" w:h="16838"/>
      <w:pgMar w:top="1276"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FE37" w14:textId="77777777" w:rsidR="00B90FB3" w:rsidRDefault="00B90FB3" w:rsidP="00B90FB3">
      <w:pPr>
        <w:spacing w:after="0" w:line="240" w:lineRule="auto"/>
      </w:pPr>
      <w:r>
        <w:separator/>
      </w:r>
    </w:p>
  </w:endnote>
  <w:endnote w:type="continuationSeparator" w:id="0">
    <w:p w14:paraId="6FB5F42F" w14:textId="77777777" w:rsidR="00B90FB3" w:rsidRDefault="00B90FB3" w:rsidP="00B9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8D4E" w14:textId="77777777" w:rsidR="00B90FB3" w:rsidRDefault="00B90FB3" w:rsidP="00B90FB3">
      <w:pPr>
        <w:spacing w:after="0" w:line="240" w:lineRule="auto"/>
      </w:pPr>
      <w:r>
        <w:separator/>
      </w:r>
    </w:p>
  </w:footnote>
  <w:footnote w:type="continuationSeparator" w:id="0">
    <w:p w14:paraId="704FC06B" w14:textId="77777777" w:rsidR="00B90FB3" w:rsidRDefault="00B90FB3" w:rsidP="00B90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0E5E"/>
    <w:multiLevelType w:val="hybridMultilevel"/>
    <w:tmpl w:val="C262B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0058CA"/>
    <w:multiLevelType w:val="hybridMultilevel"/>
    <w:tmpl w:val="23A4C016"/>
    <w:lvl w:ilvl="0" w:tplc="EE4432B4">
      <w:numFmt w:val="bullet"/>
      <w:lvlText w:val="-"/>
      <w:lvlJc w:val="left"/>
      <w:pPr>
        <w:ind w:left="820" w:hanging="360"/>
      </w:pPr>
      <w:rPr>
        <w:rFonts w:ascii="Trebuchet MS" w:eastAsia="Times New Roman" w:hAnsi="Trebuchet MS" w:cs="Arial" w:hint="default"/>
        <w:color w:val="00000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 w15:restartNumberingAfterBreak="0">
    <w:nsid w:val="3FB676DE"/>
    <w:multiLevelType w:val="hybridMultilevel"/>
    <w:tmpl w:val="568CC70A"/>
    <w:lvl w:ilvl="0" w:tplc="DADA9AE8">
      <w:numFmt w:val="bullet"/>
      <w:lvlText w:val="-"/>
      <w:lvlJc w:val="left"/>
      <w:pPr>
        <w:ind w:left="720" w:hanging="360"/>
      </w:pPr>
      <w:rPr>
        <w:rFonts w:ascii="Trebuchet MS" w:eastAsia="Times New Roman" w:hAnsi="Trebuchet M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7B4F7F"/>
    <w:multiLevelType w:val="hybridMultilevel"/>
    <w:tmpl w:val="1F406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A763E5"/>
    <w:multiLevelType w:val="hybridMultilevel"/>
    <w:tmpl w:val="2444CA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723A592F"/>
    <w:multiLevelType w:val="hybridMultilevel"/>
    <w:tmpl w:val="9B2A3F06"/>
    <w:lvl w:ilvl="0" w:tplc="EE4432B4">
      <w:numFmt w:val="bullet"/>
      <w:lvlText w:val="-"/>
      <w:lvlJc w:val="left"/>
      <w:pPr>
        <w:ind w:left="720" w:hanging="360"/>
      </w:pPr>
      <w:rPr>
        <w:rFonts w:ascii="Trebuchet MS" w:eastAsia="Times New Roman" w:hAnsi="Trebuchet MS"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3548235">
    <w:abstractNumId w:val="4"/>
  </w:num>
  <w:num w:numId="2" w16cid:durableId="819544843">
    <w:abstractNumId w:val="3"/>
  </w:num>
  <w:num w:numId="3" w16cid:durableId="381682339">
    <w:abstractNumId w:val="0"/>
  </w:num>
  <w:num w:numId="4" w16cid:durableId="1276135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3663813">
    <w:abstractNumId w:val="5"/>
  </w:num>
  <w:num w:numId="6" w16cid:durableId="535047512">
    <w:abstractNumId w:val="1"/>
  </w:num>
  <w:num w:numId="7" w16cid:durableId="1795564942">
    <w:abstractNumId w:val="1"/>
  </w:num>
  <w:num w:numId="8" w16cid:durableId="1383555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DE"/>
    <w:rsid w:val="00034B9C"/>
    <w:rsid w:val="0007723C"/>
    <w:rsid w:val="00077D17"/>
    <w:rsid w:val="000A5A17"/>
    <w:rsid w:val="000D77A6"/>
    <w:rsid w:val="000E1B51"/>
    <w:rsid w:val="00114502"/>
    <w:rsid w:val="001258C3"/>
    <w:rsid w:val="00140E7B"/>
    <w:rsid w:val="00154DAC"/>
    <w:rsid w:val="00184A76"/>
    <w:rsid w:val="001B55A5"/>
    <w:rsid w:val="001E4EB7"/>
    <w:rsid w:val="001F7540"/>
    <w:rsid w:val="002033CA"/>
    <w:rsid w:val="00253882"/>
    <w:rsid w:val="002A6663"/>
    <w:rsid w:val="00320D37"/>
    <w:rsid w:val="003630E4"/>
    <w:rsid w:val="00363904"/>
    <w:rsid w:val="003A6164"/>
    <w:rsid w:val="003C1356"/>
    <w:rsid w:val="003E0A80"/>
    <w:rsid w:val="004129B3"/>
    <w:rsid w:val="004211EC"/>
    <w:rsid w:val="00437FE1"/>
    <w:rsid w:val="0047459D"/>
    <w:rsid w:val="0049328F"/>
    <w:rsid w:val="004B1B21"/>
    <w:rsid w:val="004C1C65"/>
    <w:rsid w:val="004D68B5"/>
    <w:rsid w:val="005014EE"/>
    <w:rsid w:val="00561ED1"/>
    <w:rsid w:val="0056318A"/>
    <w:rsid w:val="00565599"/>
    <w:rsid w:val="00575B4A"/>
    <w:rsid w:val="005A1BFB"/>
    <w:rsid w:val="005C1CE2"/>
    <w:rsid w:val="005C6134"/>
    <w:rsid w:val="00603C3E"/>
    <w:rsid w:val="006422FC"/>
    <w:rsid w:val="00651773"/>
    <w:rsid w:val="007143B9"/>
    <w:rsid w:val="00724777"/>
    <w:rsid w:val="00773348"/>
    <w:rsid w:val="007806BE"/>
    <w:rsid w:val="007D3D06"/>
    <w:rsid w:val="007E0AC4"/>
    <w:rsid w:val="00834643"/>
    <w:rsid w:val="00855619"/>
    <w:rsid w:val="00866B1A"/>
    <w:rsid w:val="00870414"/>
    <w:rsid w:val="00890551"/>
    <w:rsid w:val="008978BC"/>
    <w:rsid w:val="008C4C6B"/>
    <w:rsid w:val="009018A5"/>
    <w:rsid w:val="00925850"/>
    <w:rsid w:val="00941495"/>
    <w:rsid w:val="00945699"/>
    <w:rsid w:val="009640DA"/>
    <w:rsid w:val="00980F0F"/>
    <w:rsid w:val="00996767"/>
    <w:rsid w:val="009C4505"/>
    <w:rsid w:val="009C5AEC"/>
    <w:rsid w:val="009E1CCE"/>
    <w:rsid w:val="009E3170"/>
    <w:rsid w:val="00A200F7"/>
    <w:rsid w:val="00A37710"/>
    <w:rsid w:val="00A5522E"/>
    <w:rsid w:val="00A65053"/>
    <w:rsid w:val="00A7582B"/>
    <w:rsid w:val="00A90EA2"/>
    <w:rsid w:val="00AA7C5B"/>
    <w:rsid w:val="00AC50DB"/>
    <w:rsid w:val="00AE0503"/>
    <w:rsid w:val="00B5155E"/>
    <w:rsid w:val="00B54572"/>
    <w:rsid w:val="00B80F22"/>
    <w:rsid w:val="00B90FB3"/>
    <w:rsid w:val="00BA393E"/>
    <w:rsid w:val="00BA6703"/>
    <w:rsid w:val="00BB2A95"/>
    <w:rsid w:val="00BD0FB0"/>
    <w:rsid w:val="00BD73E8"/>
    <w:rsid w:val="00BF09B5"/>
    <w:rsid w:val="00C05C7C"/>
    <w:rsid w:val="00C13960"/>
    <w:rsid w:val="00C22DFE"/>
    <w:rsid w:val="00C90FB5"/>
    <w:rsid w:val="00CF18D1"/>
    <w:rsid w:val="00D0196E"/>
    <w:rsid w:val="00D10E0B"/>
    <w:rsid w:val="00D128FD"/>
    <w:rsid w:val="00D16F7E"/>
    <w:rsid w:val="00D369F8"/>
    <w:rsid w:val="00D54BB2"/>
    <w:rsid w:val="00D643C3"/>
    <w:rsid w:val="00E06708"/>
    <w:rsid w:val="00ED6A58"/>
    <w:rsid w:val="00EF0920"/>
    <w:rsid w:val="00EF7E33"/>
    <w:rsid w:val="00F01A98"/>
    <w:rsid w:val="00F01D93"/>
    <w:rsid w:val="00F21975"/>
    <w:rsid w:val="00F43333"/>
    <w:rsid w:val="00F4562C"/>
    <w:rsid w:val="00F862DE"/>
    <w:rsid w:val="00F94FB4"/>
    <w:rsid w:val="00FC1452"/>
    <w:rsid w:val="00FD3805"/>
    <w:rsid w:val="00FE6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AC7C"/>
  <w15:chartTrackingRefBased/>
  <w15:docId w15:val="{7BA83766-0C99-44F5-B06E-CFB90AED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2DE"/>
    <w:pPr>
      <w:ind w:left="720"/>
      <w:contextualSpacing/>
    </w:pPr>
  </w:style>
  <w:style w:type="character" w:styleId="Hyperlink">
    <w:name w:val="Hyperlink"/>
    <w:basedOn w:val="DefaultParagraphFont"/>
    <w:uiPriority w:val="99"/>
    <w:unhideWhenUsed/>
    <w:rsid w:val="000A5A17"/>
    <w:rPr>
      <w:color w:val="0563C1" w:themeColor="hyperlink"/>
      <w:u w:val="single"/>
    </w:rPr>
  </w:style>
  <w:style w:type="character" w:styleId="UnresolvedMention">
    <w:name w:val="Unresolved Mention"/>
    <w:basedOn w:val="DefaultParagraphFont"/>
    <w:uiPriority w:val="99"/>
    <w:semiHidden/>
    <w:unhideWhenUsed/>
    <w:rsid w:val="000A5A17"/>
    <w:rPr>
      <w:color w:val="808080"/>
      <w:shd w:val="clear" w:color="auto" w:fill="E6E6E6"/>
    </w:rPr>
  </w:style>
  <w:style w:type="character" w:styleId="FollowedHyperlink">
    <w:name w:val="FollowedHyperlink"/>
    <w:basedOn w:val="DefaultParagraphFont"/>
    <w:uiPriority w:val="99"/>
    <w:semiHidden/>
    <w:unhideWhenUsed/>
    <w:rsid w:val="001258C3"/>
    <w:rPr>
      <w:color w:val="954F72" w:themeColor="followedHyperlink"/>
      <w:u w:val="single"/>
    </w:rPr>
  </w:style>
  <w:style w:type="paragraph" w:styleId="Header">
    <w:name w:val="header"/>
    <w:basedOn w:val="Normal"/>
    <w:link w:val="HeaderChar"/>
    <w:uiPriority w:val="99"/>
    <w:unhideWhenUsed/>
    <w:rsid w:val="00B90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FB3"/>
  </w:style>
  <w:style w:type="paragraph" w:styleId="Footer">
    <w:name w:val="footer"/>
    <w:basedOn w:val="Normal"/>
    <w:link w:val="FooterChar"/>
    <w:uiPriority w:val="99"/>
    <w:unhideWhenUsed/>
    <w:rsid w:val="00B90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925">
      <w:bodyDiv w:val="1"/>
      <w:marLeft w:val="0"/>
      <w:marRight w:val="0"/>
      <w:marTop w:val="0"/>
      <w:marBottom w:val="0"/>
      <w:divBdr>
        <w:top w:val="none" w:sz="0" w:space="0" w:color="auto"/>
        <w:left w:val="none" w:sz="0" w:space="0" w:color="auto"/>
        <w:bottom w:val="none" w:sz="0" w:space="0" w:color="auto"/>
        <w:right w:val="none" w:sz="0" w:space="0" w:color="auto"/>
      </w:divBdr>
    </w:div>
    <w:div w:id="13924723">
      <w:bodyDiv w:val="1"/>
      <w:marLeft w:val="0"/>
      <w:marRight w:val="0"/>
      <w:marTop w:val="0"/>
      <w:marBottom w:val="0"/>
      <w:divBdr>
        <w:top w:val="none" w:sz="0" w:space="0" w:color="auto"/>
        <w:left w:val="none" w:sz="0" w:space="0" w:color="auto"/>
        <w:bottom w:val="none" w:sz="0" w:space="0" w:color="auto"/>
        <w:right w:val="none" w:sz="0" w:space="0" w:color="auto"/>
      </w:divBdr>
    </w:div>
    <w:div w:id="1017579449">
      <w:bodyDiv w:val="1"/>
      <w:marLeft w:val="0"/>
      <w:marRight w:val="0"/>
      <w:marTop w:val="0"/>
      <w:marBottom w:val="0"/>
      <w:divBdr>
        <w:top w:val="none" w:sz="0" w:space="0" w:color="auto"/>
        <w:left w:val="none" w:sz="0" w:space="0" w:color="auto"/>
        <w:bottom w:val="none" w:sz="0" w:space="0" w:color="auto"/>
        <w:right w:val="none" w:sz="0" w:space="0" w:color="auto"/>
      </w:divBdr>
    </w:div>
    <w:div w:id="1235360111">
      <w:bodyDiv w:val="1"/>
      <w:marLeft w:val="0"/>
      <w:marRight w:val="0"/>
      <w:marTop w:val="0"/>
      <w:marBottom w:val="0"/>
      <w:divBdr>
        <w:top w:val="none" w:sz="0" w:space="0" w:color="auto"/>
        <w:left w:val="none" w:sz="0" w:space="0" w:color="auto"/>
        <w:bottom w:val="none" w:sz="0" w:space="0" w:color="auto"/>
        <w:right w:val="none" w:sz="0" w:space="0" w:color="auto"/>
      </w:divBdr>
    </w:div>
    <w:div w:id="1294216228">
      <w:bodyDiv w:val="1"/>
      <w:marLeft w:val="0"/>
      <w:marRight w:val="0"/>
      <w:marTop w:val="0"/>
      <w:marBottom w:val="0"/>
      <w:divBdr>
        <w:top w:val="none" w:sz="0" w:space="0" w:color="auto"/>
        <w:left w:val="none" w:sz="0" w:space="0" w:color="auto"/>
        <w:bottom w:val="none" w:sz="0" w:space="0" w:color="auto"/>
        <w:right w:val="none" w:sz="0" w:space="0" w:color="auto"/>
      </w:divBdr>
    </w:div>
    <w:div w:id="13415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ca-act.org.au/privacy-policy?fbclid=IwAR32btGwDXZ6e-m7-DEtNsD4OU1YEubZ8Y9Q0TwGm1V45c1AbzjlizOOQJQ" TargetMode="External"/><Relationship Id="rId3" Type="http://schemas.openxmlformats.org/officeDocument/2006/relationships/settings" Target="settings.xml"/><Relationship Id="rId7" Type="http://schemas.openxmlformats.org/officeDocument/2006/relationships/hyperlink" Target="https://www.rspca-act.org.au/trivia-n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Wriede</dc:creator>
  <cp:keywords/>
  <dc:description/>
  <cp:lastModifiedBy>Rhiannon Kwateng</cp:lastModifiedBy>
  <cp:revision>3</cp:revision>
  <cp:lastPrinted>2022-08-08T01:44:00Z</cp:lastPrinted>
  <dcterms:created xsi:type="dcterms:W3CDTF">2024-02-08T21:15:00Z</dcterms:created>
  <dcterms:modified xsi:type="dcterms:W3CDTF">2024-02-08T21:43:00Z</dcterms:modified>
</cp:coreProperties>
</file>